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right"/>
        <w:rPr>
          <w:rFonts w:ascii="ＭＳ 明朝" w:hAnsi="ＭＳ 明朝"/>
          <w:sz w:val="24"/>
          <w:szCs w:val="24"/>
        </w:rPr>
      </w:pPr>
      <w:bookmarkStart w:id="0" w:name="_GoBack"/>
      <w:bookmarkEnd w:id="0"/>
      <w:r>
        <w:rPr>
          <w:rFonts w:ascii="ＭＳ 明朝" w:hAnsi="ＭＳ 明朝" w:hint="eastAsia"/>
          <w:sz w:val="24"/>
          <w:szCs w:val="24"/>
        </w:rPr>
        <w:t>（別紙２－１）</w:t>
      </w:r>
    </w:p>
    <w:p>
      <w:pPr>
        <w:spacing w:line="0" w:lineRule="atLeast"/>
        <w:rPr>
          <w:rFonts w:ascii="ＭＳ 明朝" w:hAnsi="ＭＳ 明朝"/>
          <w:sz w:val="2"/>
        </w:rPr>
      </w:pPr>
    </w:p>
    <w:p>
      <w:pPr>
        <w:spacing w:line="0" w:lineRule="atLeast"/>
        <w:rPr>
          <w:rFonts w:ascii="ＭＳ 明朝" w:hAnsi="ＭＳ 明朝"/>
          <w:sz w:val="2"/>
        </w:rPr>
      </w:pP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１．初期支援（はじめのかかわり）</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本人の情報やニーズについて、利用開始前にミーティング等を通じて共有していますか？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サービス利用時に、本人や家族・介護者が、まず必要としている支援ができていますか？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本人がまだ慣れていない時期に、訪問や通いでの声掛けや気遣いができていますか？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本人を支えるために、家族・介護者の不安を受け止め、関係づくりのための配慮をしていますか？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658495</wp:posOffset>
                </wp:positionV>
                <wp:extent cx="6488430" cy="3200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20040"/>
                        </a:xfrm>
                        <a:prstGeom prst="rect">
                          <a:avLst/>
                        </a:prstGeom>
                        <a:solidFill>
                          <a:srgbClr val="FFFFFF"/>
                        </a:solidFill>
                        <a:ln w="9525">
                          <a:noFill/>
                          <a:miter lim="800000"/>
                          <a:headEnd/>
                          <a:tailEnd/>
                        </a:ln>
                      </wps:spPr>
                      <wps:txbx>
                        <w:txbxContent>
                          <w:p>
                            <w:pPr>
                              <w:jc w:val="center"/>
                            </w:pPr>
                            <w:r>
                              <w:rPr>
                                <w:rFonts w:hint="eastAsia"/>
                              </w:rPr>
                              <w:t>ス－①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pt;margin-top:51.85pt;width:510.9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" stroked="f">
                <v:textbox style="mso-fit-shape-to-text:t">
                  <w:txbxContent>
                    <w:p>
                      <w:pPr>
                        <w:jc w:val="center"/>
                      </w:pPr>
                      <w:r>
                        <w:rPr>
                          <w:rFonts w:hint="eastAsia"/>
                        </w:rPr>
                        <w:t>ス－①</w:t>
                      </w:r>
                    </w:p>
                  </w:txbxContent>
                </v:textbox>
              </v:shape>
            </w:pict>
          </mc:Fallback>
        </mc:AlternateContent>
      </w:r>
    </w:p>
    <w:p>
      <w:pPr>
        <w:widowControl/>
        <w:jc w:val="left"/>
        <w:rPr>
          <w:rFonts w:ascii="ＭＳ 明朝" w:hAnsi="ＭＳ 明朝"/>
          <w:sz w:val="24"/>
          <w:szCs w:val="24"/>
        </w:rPr>
      </w:pPr>
    </w:p>
    <w:p>
      <w:pPr>
        <w:widowControl/>
        <w:jc w:val="left"/>
        <w:rPr>
          <w:rFonts w:ascii="ＭＳ 明朝" w:hAnsi="ＭＳ 明朝" w:hint="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２．「～したい」の実現</w:t>
            </w:r>
          </w:p>
          <w:p>
            <w:pPr>
              <w:spacing w:line="0" w:lineRule="atLeast"/>
              <w:ind w:firstLineChars="400" w:firstLine="840"/>
              <w:rPr>
                <w:rFonts w:ascii="ＭＳ 明朝" w:hAnsi="ＭＳ 明朝"/>
              </w:rPr>
            </w:pPr>
            <w:r>
              <w:rPr>
                <w:rFonts w:ascii="ＭＳ 明朝" w:hAnsi="ＭＳ 明朝" w:hint="eastAsia"/>
              </w:rPr>
              <w:t>（自己実現の尊重）</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「本人の目標（ゴール）」がわかっていますか？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本人の当面の目標「～したい」がわかっていますか？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本人の当面の目標「～したい」を目指した日々のかかわりができていますか？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実践した（かかわった）内容をミーティングで発言し、振り返り、次の対応に活かせていますか？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pPr>
      <w:r>
        <w:rPr>
          <w:noProof/>
        </w:rPr>
        <mc:AlternateContent>
          <mc:Choice Requires="wps">
            <w:drawing>
              <wp:anchor distT="0" distB="0" distL="114300" distR="114300" simplePos="0" relativeHeight="251654656" behindDoc="0" locked="0" layoutInCell="1" allowOverlap="1">
                <wp:simplePos x="0" y="0"/>
                <wp:positionH relativeFrom="column">
                  <wp:posOffset>-6350</wp:posOffset>
                </wp:positionH>
                <wp:positionV relativeFrom="paragraph">
                  <wp:posOffset>881380</wp:posOffset>
                </wp:positionV>
                <wp:extent cx="648843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20040"/>
                        </a:xfrm>
                        <a:prstGeom prst="rect">
                          <a:avLst/>
                        </a:prstGeom>
                        <a:solidFill>
                          <a:srgbClr val="FFFFFF"/>
                        </a:solidFill>
                        <a:ln w="9525">
                          <a:noFill/>
                          <a:miter lim="800000"/>
                          <a:headEnd/>
                          <a:tailEnd/>
                        </a:ln>
                      </wps:spPr>
                      <wps:txbx>
                        <w:txbxContent>
                          <w:p>
                            <w:pPr>
                              <w:jc w:val="center"/>
                            </w:pPr>
                            <w:r>
                              <w:rPr>
                                <w:rFonts w:hint="eastAsia"/>
                              </w:rPr>
                              <w:t>ス－②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pt;margin-top:69.4pt;width:510.9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" stroked="f">
                <v:textbox style="mso-fit-shape-to-text:t">
                  <w:txbxContent>
                    <w:p>
                      <w:pPr>
                        <w:jc w:val="center"/>
                      </w:pPr>
                      <w:r>
                        <w:rPr>
                          <w:rFonts w:hint="eastAsia"/>
                        </w:rPr>
                        <w:t>ス－②</w:t>
                      </w:r>
                    </w:p>
                  </w:txbxContent>
                </v:textbox>
              </v:shape>
            </w:pict>
          </mc:Fallback>
        </mc:AlternateConten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sz w:val="10"/>
              </w:rPr>
            </w:pPr>
            <w:r>
              <w:rPr>
                <w:rFonts w:ascii="ＭＳ 明朝" w:hAnsi="ＭＳ 明朝" w:hint="eastAsia"/>
              </w:rPr>
              <w:t xml:space="preserve">　　３．日常生活の支援</w:t>
            </w: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本人の自宅での生活環境を理解するために「以前の暮らし方」が10個以上把握できていますか？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本人の状況に合わせた食事や入浴、排せつ等の基礎的な介護ができていますか？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ミーティングにおいて、本人の声にならない声をチームで言語化できていますか？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本人の気持ちや体調の変化に気づいたとき、その都度共有していますか？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共有された本人の気持ちや体調の変化に即時的に支援できていますか？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widowControl/>
        <w:jc w:val="left"/>
        <w:rPr>
          <w:rFonts w:ascii="ＭＳ 明朝" w:hAnsi="ＭＳ 明朝"/>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768350</wp:posOffset>
                </wp:positionV>
                <wp:extent cx="648779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pt;margin-top:60.5pt;width:510.8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BDQAIAADM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" stroked="f">
                <v:textbox style="mso-fit-shape-to-text:t">
                  <w:txbxContent>
                    <w:p>
                      <w:pPr>
                        <w:jc w:val="center"/>
                      </w:pPr>
                      <w:r>
                        <w:rPr>
                          <w:rFonts w:hint="eastAsia"/>
                        </w:rPr>
                        <w:t>ス－③</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４．地域での暮らしの支援</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本人のこれまでの生活スタイル・人間関係等を理解していますか？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本人と、家族・介護者や地域との関係が切れないように支援していますか？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事業所が直接接していない時間に、本人がどのように過ごしているか把握していますか？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本人の今の暮らしに必要な民生委員や地域の資源等を把握していますか？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1063625</wp:posOffset>
                </wp:positionV>
                <wp:extent cx="6487795"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9" type="#_x0000_t202" style="position:absolute;margin-left:.25pt;margin-top:83.75pt;width:510.8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" stroked="f">
                <v:textbox style="mso-fit-shape-to-text:t">
                  <w:txbxContent>
                    <w:p>
                      <w:pPr>
                        <w:jc w:val="center"/>
                      </w:pPr>
                      <w:r>
                        <w:rPr>
                          <w:rFonts w:hint="eastAsia"/>
                        </w:rPr>
                        <w:t>ス－④</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５．多機能性ある柔軟な支援</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自分たち事業所だけで支えようとせず、地域の資源を使って支援していますか？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ニーズに応じて「通い」「訪問」「宿泊」が妥当適切に提供されていますか？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日々のかかわりや記録から本人の「変化」に気づき、ミーティング等で共有することができていますか？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その日・その時の本人の状態・ニーズに合わせて柔軟な支援ができていますか？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widowControl/>
        <w:jc w:val="left"/>
        <w:rPr>
          <w:rFonts w:ascii="ＭＳ 明朝" w:hAns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1080135</wp:posOffset>
                </wp:positionV>
                <wp:extent cx="6487795"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0" type="#_x0000_t202" style="position:absolute;margin-left:-.4pt;margin-top:85.05pt;width:51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I6QAIAADM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" stroked="f">
                <v:textbox style="mso-fit-shape-to-text:t">
                  <w:txbxContent>
                    <w:p>
                      <w:pPr>
                        <w:jc w:val="center"/>
                      </w:pPr>
                      <w:r>
                        <w:rPr>
                          <w:rFonts w:hint="eastAsia"/>
                        </w:rPr>
                        <w:t>ス－⑤</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６．連携・協働</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8"/>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その他のサービス機関（医療機関、訪問看護、福祉用具等の他事業所）との会議を行っていますか？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自治体や地域包括支援センターとの会議に参加していますか？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地域の各種機関・団体（自治会、町内会、婦人会、消防団等）の活動やイベントに参加していますか？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登録者以外の高齢者や子ども等の地域住民が事業所を訪れますか？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1130300</wp:posOffset>
                </wp:positionV>
                <wp:extent cx="648779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w="9525">
                          <a:noFill/>
                          <a:miter lim="800000"/>
                          <a:headEnd/>
                          <a:tailEnd/>
                        </a:ln>
                      </wps:spPr>
                      <wps:txbx>
                        <w:txbxContent>
                          <w:p>
                            <w:pPr>
                              <w:jc w:val="center"/>
                            </w:pPr>
                            <w:r>
                              <w:rPr>
                                <w:rFonts w:hint="eastAsia"/>
                              </w:rPr>
                              <w:t>ス－⑥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5" o:spid="_x0000_s1031" type="#_x0000_t202" style="position:absolute;margin-left:-.4pt;margin-top:89pt;width:510.8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" filled="f" stroked="f">
                <v:textbox style="mso-fit-shape-to-text:t">
                  <w:txbxContent>
                    <w:p>
                      <w:pPr>
                        <w:jc w:val="center"/>
                      </w:pPr>
                      <w:r>
                        <w:rPr>
                          <w:rFonts w:hint="eastAsia"/>
                        </w:rPr>
                        <w:t>ス－⑥</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７．運営</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事業所のあり方について、職員として意見を言うことができていますか？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利用者、家族・介護者からの意見や苦情を運営に反映していますか？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地域の方からの意見や苦情を運営に反映していますか？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地域に必要とされる拠点であるために、積極的に地域と協働した取組みを行っていますか？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3175</wp:posOffset>
                </wp:positionH>
                <wp:positionV relativeFrom="paragraph">
                  <wp:posOffset>1056005</wp:posOffset>
                </wp:positionV>
                <wp:extent cx="648779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32" type="#_x0000_t202" style="position:absolute;margin-left:.25pt;margin-top:83.15pt;width:510.8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" stroked="f">
                <v:textbox style="mso-fit-shape-to-text:t">
                  <w:txbxContent>
                    <w:p>
                      <w:pPr>
                        <w:jc w:val="center"/>
                      </w:pPr>
                      <w:r>
                        <w:rPr>
                          <w:rFonts w:hint="eastAsia"/>
                        </w:rPr>
                        <w:t>ス－⑦</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８．質を向上するための取組み</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8"/>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szCs w:val="16"/>
              </w:rPr>
            </w:pPr>
            <w:r>
              <w:rPr>
                <w:rFonts w:ascii="ＭＳ 明朝" w:hAnsi="ＭＳ 明朝" w:hint="eastAsia"/>
                <w:w w:val="80"/>
                <w:sz w:val="16"/>
                <w:szCs w:val="16"/>
              </w:rPr>
              <w:t>よく</w:t>
            </w:r>
          </w:p>
          <w:p>
            <w:pPr>
              <w:spacing w:line="0" w:lineRule="atLeast"/>
              <w:jc w:val="center"/>
              <w:rPr>
                <w:rFonts w:ascii="ＭＳ 明朝" w:hAnsi="ＭＳ 明朝"/>
                <w:w w:val="80"/>
                <w:sz w:val="16"/>
                <w:szCs w:val="16"/>
              </w:rPr>
            </w:pPr>
            <w:r>
              <w:rPr>
                <w:rFonts w:ascii="ＭＳ 明朝" w:hAnsi="ＭＳ 明朝" w:hint="eastAsia"/>
                <w:w w:val="80"/>
                <w:sz w:val="16"/>
                <w:szCs w:val="16"/>
              </w:rPr>
              <w:t>できている</w:t>
            </w:r>
          </w:p>
        </w:tc>
        <w:tc>
          <w:tcPr>
            <w:tcW w:w="1099" w:type="dxa"/>
            <w:shd w:val="clear" w:color="auto" w:fill="auto"/>
            <w:vAlign w:val="center"/>
          </w:tcPr>
          <w:p>
            <w:pPr>
              <w:spacing w:line="0" w:lineRule="atLeast"/>
              <w:jc w:val="center"/>
              <w:rPr>
                <w:rFonts w:ascii="ＭＳ 明朝" w:hAnsi="ＭＳ 明朝"/>
                <w:w w:val="80"/>
                <w:sz w:val="16"/>
                <w:szCs w:val="16"/>
              </w:rPr>
            </w:pPr>
            <w:r>
              <w:rPr>
                <w:rFonts w:ascii="ＭＳ 明朝" w:hAnsi="ＭＳ 明朝" w:hint="eastAsia"/>
                <w:w w:val="80"/>
                <w:sz w:val="16"/>
                <w:szCs w:val="16"/>
              </w:rPr>
              <w:t>なんとか</w:t>
            </w:r>
          </w:p>
          <w:p>
            <w:pPr>
              <w:spacing w:line="0" w:lineRule="atLeast"/>
              <w:jc w:val="center"/>
              <w:rPr>
                <w:rFonts w:ascii="ＭＳ 明朝" w:hAnsi="ＭＳ 明朝"/>
                <w:w w:val="80"/>
                <w:sz w:val="16"/>
                <w:szCs w:val="16"/>
              </w:rPr>
            </w:pPr>
            <w:r>
              <w:rPr>
                <w:rFonts w:ascii="ＭＳ 明朝" w:hAnsi="ＭＳ 明朝" w:hint="eastAsia"/>
                <w:w w:val="80"/>
                <w:sz w:val="16"/>
                <w:szCs w:val="16"/>
              </w:rPr>
              <w:t>できている</w:t>
            </w:r>
          </w:p>
        </w:tc>
        <w:tc>
          <w:tcPr>
            <w:tcW w:w="1098" w:type="dxa"/>
            <w:shd w:val="clear" w:color="auto" w:fill="auto"/>
            <w:vAlign w:val="center"/>
          </w:tcPr>
          <w:p>
            <w:pPr>
              <w:spacing w:line="0" w:lineRule="atLeast"/>
              <w:jc w:val="center"/>
              <w:rPr>
                <w:rFonts w:ascii="ＭＳ 明朝" w:hAnsi="ＭＳ 明朝"/>
                <w:w w:val="80"/>
                <w:sz w:val="16"/>
                <w:szCs w:val="16"/>
              </w:rPr>
            </w:pPr>
            <w:r>
              <w:rPr>
                <w:rFonts w:ascii="ＭＳ 明朝" w:hAnsi="ＭＳ 明朝" w:hint="eastAsia"/>
                <w:w w:val="80"/>
                <w:sz w:val="16"/>
                <w:szCs w:val="16"/>
              </w:rPr>
              <w:t>あまり</w:t>
            </w:r>
          </w:p>
          <w:p>
            <w:pPr>
              <w:spacing w:line="0" w:lineRule="atLeast"/>
              <w:jc w:val="center"/>
              <w:rPr>
                <w:rFonts w:ascii="ＭＳ 明朝" w:hAnsi="ＭＳ 明朝"/>
                <w:w w:val="80"/>
                <w:sz w:val="16"/>
                <w:szCs w:val="16"/>
              </w:rPr>
            </w:pPr>
            <w:r>
              <w:rPr>
                <w:rFonts w:ascii="ＭＳ 明朝" w:hAnsi="ＭＳ 明朝" w:hint="eastAsia"/>
                <w:w w:val="80"/>
                <w:sz w:val="16"/>
                <w:szCs w:val="16"/>
              </w:rPr>
              <w:t>できていない</w:t>
            </w:r>
          </w:p>
        </w:tc>
        <w:tc>
          <w:tcPr>
            <w:tcW w:w="1099" w:type="dxa"/>
            <w:shd w:val="clear" w:color="auto" w:fill="auto"/>
            <w:vAlign w:val="center"/>
          </w:tcPr>
          <w:p>
            <w:pPr>
              <w:spacing w:line="0" w:lineRule="atLeast"/>
              <w:jc w:val="center"/>
              <w:rPr>
                <w:rFonts w:ascii="ＭＳ 明朝" w:hAnsi="ＭＳ 明朝"/>
                <w:w w:val="80"/>
                <w:sz w:val="16"/>
                <w:szCs w:val="16"/>
              </w:rPr>
            </w:pPr>
            <w:r>
              <w:rPr>
                <w:rFonts w:ascii="ＭＳ 明朝" w:hAnsi="ＭＳ 明朝" w:hint="eastAsia"/>
                <w:w w:val="80"/>
                <w:sz w:val="16"/>
                <w:szCs w:val="16"/>
              </w:rPr>
              <w:t>ほとんど</w:t>
            </w:r>
          </w:p>
          <w:p>
            <w:pPr>
              <w:spacing w:line="0" w:lineRule="atLeast"/>
              <w:jc w:val="center"/>
              <w:rPr>
                <w:rFonts w:ascii="ＭＳ 明朝" w:hAnsi="ＭＳ 明朝"/>
                <w:w w:val="80"/>
                <w:sz w:val="16"/>
                <w:szCs w:val="16"/>
              </w:rPr>
            </w:pPr>
            <w:r>
              <w:rPr>
                <w:rFonts w:ascii="ＭＳ 明朝" w:hAnsi="ＭＳ 明朝" w:hint="eastAsia"/>
                <w:w w:val="80"/>
                <w:sz w:val="16"/>
                <w:szCs w:val="16"/>
              </w:rPr>
              <w:t>できていない</w:t>
            </w:r>
          </w:p>
        </w:tc>
      </w:tr>
      <w:tr>
        <w:trPr>
          <w:trHeight w:val="371"/>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研修（職場内・職場外）を実施・参加していますか</w:t>
            </w: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資格取得やスキルアップのための研修に参加できていますか</w:t>
            </w: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地域連絡会に参加していますか</w:t>
            </w:r>
          </w:p>
          <w:p>
            <w:pPr>
              <w:spacing w:line="0" w:lineRule="atLeast"/>
              <w:rPr>
                <w:rFonts w:ascii="ＭＳ 明朝" w:hAnsi="ＭＳ 明朝"/>
                <w:sz w:val="14"/>
              </w:rPr>
            </w:pP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r>
      <w:tr>
        <w:trPr>
          <w:trHeight w:val="6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jc w:val="left"/>
              <w:rPr>
                <w:rFonts w:ascii="ＭＳ 明朝" w:hAnsi="ＭＳ 明朝"/>
                <w:sz w:val="16"/>
              </w:rPr>
            </w:pPr>
            <w:r>
              <w:rPr>
                <w:rFonts w:ascii="ＭＳ 明朝" w:hAnsi="ＭＳ 明朝" w:hint="eastAsia"/>
                <w:sz w:val="16"/>
              </w:rPr>
              <w:t>リスクマネジメントに取組んでいますか</w:t>
            </w:r>
          </w:p>
          <w:p>
            <w:pPr>
              <w:spacing w:line="0" w:lineRule="atLeast"/>
              <w:jc w:val="left"/>
              <w:rPr>
                <w:rFonts w:ascii="ＭＳ 明朝" w:hAnsi="ＭＳ 明朝"/>
                <w:sz w:val="14"/>
              </w:rPr>
            </w:pPr>
          </w:p>
          <w:p>
            <w:pPr>
              <w:spacing w:line="0" w:lineRule="atLeast"/>
              <w:jc w:val="lef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1369060</wp:posOffset>
                </wp:positionV>
                <wp:extent cx="6487795"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33" type="#_x0000_t202" style="position:absolute;margin-left:-.4pt;margin-top:107.8pt;width:510.8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" stroked="f">
                <v:textbox style="mso-fit-shape-to-text:t">
                  <w:txbxContent>
                    <w:p>
                      <w:pPr>
                        <w:jc w:val="center"/>
                      </w:pPr>
                      <w:r>
                        <w:rPr>
                          <w:rFonts w:hint="eastAsia"/>
                        </w:rPr>
                        <w:t>ス－⑧</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９．人権・プライバシー</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身体拘束をしていない</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虐待は行われていない</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プライバシーが守られている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必要な方に成年後見制度を活用している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rPr>
          <w:trHeight w:val="576"/>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適正な個人情報の管理ができている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hint="eastAsia"/>
              </w:rPr>
            </w:pPr>
          </w:p>
        </w:tc>
      </w:tr>
    </w:tbl>
    <w:p>
      <w:pPr>
        <w:spacing w:line="0" w:lineRule="atLeast"/>
        <w:rPr>
          <w:rFonts w:ascii="ＭＳ 明朝" w:hAnsi="ＭＳ 明朝"/>
          <w:sz w:val="2"/>
        </w:rPr>
      </w:pPr>
    </w:p>
    <w:p>
      <w:pPr>
        <w:spacing w:line="20" w:lineRule="exact"/>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308610</wp:posOffset>
                </wp:positionV>
                <wp:extent cx="6487795"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8" o:spid="_x0000_s1034" type="#_x0000_t202" style="position:absolute;left:0;text-align:left;margin-left:.25pt;margin-top:24.3pt;width:510.8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bJPwIAADM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" stroked="f">
                <v:textbox style="mso-fit-shape-to-text:t">
                  <w:txbxContent>
                    <w:p>
                      <w:pPr>
                        <w:jc w:val="center"/>
                      </w:pPr>
                      <w:r>
                        <w:rPr>
                          <w:rFonts w:hint="eastAsia"/>
                        </w:rPr>
                        <w:t>ス－⑨</w:t>
                      </w:r>
                    </w:p>
                  </w:txbxContent>
                </v:textbox>
              </v:shape>
            </w:pict>
          </mc:Fallback>
        </mc:AlternateContent>
      </w:r>
    </w:p>
    <w:sectPr>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7BBBEAD-17C4-4B15-8521-F0A53562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DCFE-3C9A-4D3A-BB59-3C74016A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D-canp</dc:creator>
  <cp:keywords/>
  <cp:lastModifiedBy>津志</cp:lastModifiedBy>
  <cp:revision>2</cp:revision>
  <cp:lastPrinted>2015-03-05T06:51:00Z</cp:lastPrinted>
  <dcterms:created xsi:type="dcterms:W3CDTF">2021-07-07T06:02:00Z</dcterms:created>
  <dcterms:modified xsi:type="dcterms:W3CDTF">2021-07-07T06:02:00Z</dcterms:modified>
</cp:coreProperties>
</file>