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D7B" w:rsidRPr="00F85098" w:rsidRDefault="00876542" w:rsidP="00633D7B">
      <w:pPr>
        <w:spacing w:line="360" w:lineRule="exact"/>
        <w:jc w:val="right"/>
        <w:rPr>
          <w:rFonts w:ascii="ＭＳ ゴシック" w:eastAsia="ＭＳ ゴシック" w:hAnsi="ＭＳ ゴシック"/>
          <w:szCs w:val="21"/>
        </w:rPr>
      </w:pPr>
      <w:r w:rsidRPr="00F85098">
        <w:rPr>
          <w:rFonts w:ascii="ＭＳ ゴシック" w:eastAsia="ＭＳ ゴシック" w:hAnsi="ＭＳ ゴシック" w:hint="eastAsia"/>
          <w:szCs w:val="21"/>
        </w:rPr>
        <w:t>（様式２</w:t>
      </w:r>
      <w:r w:rsidR="00633D7B" w:rsidRPr="00F85098">
        <w:rPr>
          <w:rFonts w:ascii="ＭＳ ゴシック" w:eastAsia="ＭＳ ゴシック" w:hAnsi="ＭＳ ゴシック" w:hint="eastAsia"/>
          <w:szCs w:val="21"/>
        </w:rPr>
        <w:t>）</w:t>
      </w:r>
    </w:p>
    <w:p w:rsidR="00D504AE" w:rsidRPr="00F85098" w:rsidRDefault="00D504AE" w:rsidP="00633D7B">
      <w:pPr>
        <w:spacing w:line="360" w:lineRule="exact"/>
        <w:jc w:val="right"/>
        <w:rPr>
          <w:rFonts w:ascii="ＭＳ ゴシック" w:eastAsia="ＭＳ ゴシック" w:hAnsi="ＭＳ ゴシック"/>
          <w:szCs w:val="21"/>
        </w:rPr>
      </w:pPr>
      <w:r w:rsidRPr="00F85098">
        <w:rPr>
          <w:rFonts w:ascii="ＭＳ ゴシック" w:eastAsia="ＭＳ ゴシック" w:hAnsi="ＭＳ ゴシック" w:hint="eastAsia"/>
          <w:szCs w:val="21"/>
        </w:rPr>
        <w:t>（広域型）</w:t>
      </w:r>
    </w:p>
    <w:p w:rsidR="00633D7B" w:rsidRPr="00F85098" w:rsidRDefault="00633D7B" w:rsidP="00633D7B">
      <w:pPr>
        <w:spacing w:line="360" w:lineRule="exact"/>
        <w:jc w:val="center"/>
        <w:rPr>
          <w:rFonts w:ascii="ＭＳ ゴシック" w:eastAsia="ＭＳ ゴシック" w:hAnsi="ＭＳ ゴシック"/>
          <w:sz w:val="28"/>
          <w:szCs w:val="28"/>
        </w:rPr>
      </w:pPr>
      <w:r w:rsidRPr="00F85098">
        <w:rPr>
          <w:rFonts w:ascii="ＭＳ ゴシック" w:eastAsia="ＭＳ ゴシック" w:hAnsi="ＭＳ ゴシック" w:hint="eastAsia"/>
          <w:sz w:val="28"/>
          <w:szCs w:val="28"/>
        </w:rPr>
        <w:t>欠格条項非該当申出書</w:t>
      </w:r>
    </w:p>
    <w:p w:rsidR="00AA0543" w:rsidRPr="00F85098" w:rsidRDefault="00AA0543" w:rsidP="00876542">
      <w:pPr>
        <w:snapToGrid w:val="0"/>
        <w:spacing w:line="260" w:lineRule="exact"/>
        <w:rPr>
          <w:rFonts w:ascii="ＭＳ ゴシック" w:eastAsia="ＭＳ ゴシック"/>
        </w:rPr>
      </w:pPr>
    </w:p>
    <w:p w:rsidR="00AA0543" w:rsidRPr="00F85098" w:rsidRDefault="005206F9">
      <w:pPr>
        <w:snapToGrid w:val="0"/>
        <w:spacing w:line="260" w:lineRule="exact"/>
        <w:ind w:right="210"/>
        <w:jc w:val="right"/>
        <w:rPr>
          <w:rFonts w:ascii="ＭＳ ゴシック" w:eastAsia="ＭＳ ゴシック"/>
        </w:rPr>
      </w:pPr>
      <w:r w:rsidRPr="00F85098">
        <w:rPr>
          <w:rFonts w:ascii="ＭＳ ゴシック" w:eastAsia="ＭＳ ゴシック" w:hint="eastAsia"/>
        </w:rPr>
        <w:t>令和</w:t>
      </w:r>
      <w:r w:rsidR="00AA0543" w:rsidRPr="00F85098">
        <w:rPr>
          <w:rFonts w:ascii="ＭＳ ゴシック" w:eastAsia="ＭＳ ゴシック" w:hint="eastAsia"/>
        </w:rPr>
        <w:t xml:space="preserve">　　年　　月　　日</w:t>
      </w:r>
    </w:p>
    <w:p w:rsidR="00AA0543" w:rsidRPr="00F85098" w:rsidRDefault="009C6BC1" w:rsidP="00876542">
      <w:pPr>
        <w:snapToGrid w:val="0"/>
        <w:spacing w:line="260" w:lineRule="exact"/>
        <w:rPr>
          <w:rFonts w:ascii="ＭＳ ゴシック" w:eastAsia="ＭＳ ゴシック"/>
        </w:rPr>
      </w:pPr>
      <w:r>
        <w:rPr>
          <w:rFonts w:ascii="ＭＳ ゴシック" w:eastAsia="ＭＳ ゴシック" w:hint="eastAsia"/>
        </w:rPr>
        <w:t>（あて先）</w:t>
      </w:r>
      <w:r w:rsidR="00590291" w:rsidRPr="00F85098">
        <w:rPr>
          <w:rFonts w:ascii="ＭＳ ゴシック" w:eastAsia="ＭＳ ゴシック" w:hint="eastAsia"/>
        </w:rPr>
        <w:t>姫</w:t>
      </w:r>
      <w:r w:rsidR="00641792" w:rsidRPr="00F85098">
        <w:rPr>
          <w:rFonts w:ascii="ＭＳ ゴシック" w:eastAsia="ＭＳ ゴシック" w:hint="eastAsia"/>
        </w:rPr>
        <w:t xml:space="preserve">　</w:t>
      </w:r>
      <w:r w:rsidR="00590291" w:rsidRPr="00F85098">
        <w:rPr>
          <w:rFonts w:ascii="ＭＳ ゴシック" w:eastAsia="ＭＳ ゴシック" w:hint="eastAsia"/>
        </w:rPr>
        <w:t>路</w:t>
      </w:r>
      <w:r w:rsidR="00641792" w:rsidRPr="00F85098">
        <w:rPr>
          <w:rFonts w:ascii="ＭＳ ゴシック" w:eastAsia="ＭＳ ゴシック" w:hint="eastAsia"/>
        </w:rPr>
        <w:t xml:space="preserve">　</w:t>
      </w:r>
      <w:r w:rsidR="00AA0543" w:rsidRPr="00F85098">
        <w:rPr>
          <w:rFonts w:ascii="ＭＳ ゴシック" w:eastAsia="ＭＳ ゴシック" w:hint="eastAsia"/>
        </w:rPr>
        <w:t>市</w:t>
      </w:r>
      <w:r w:rsidR="00641792" w:rsidRPr="00F85098">
        <w:rPr>
          <w:rFonts w:ascii="ＭＳ ゴシック" w:eastAsia="ＭＳ ゴシック" w:hint="eastAsia"/>
        </w:rPr>
        <w:t xml:space="preserve">　</w:t>
      </w:r>
      <w:r>
        <w:rPr>
          <w:rFonts w:ascii="ＭＳ ゴシック" w:eastAsia="ＭＳ ゴシック" w:hint="eastAsia"/>
        </w:rPr>
        <w:t>長</w:t>
      </w:r>
    </w:p>
    <w:p w:rsidR="007151B5" w:rsidRPr="00F85098" w:rsidRDefault="007151B5" w:rsidP="00876542">
      <w:pPr>
        <w:snapToGrid w:val="0"/>
        <w:spacing w:line="260" w:lineRule="exact"/>
        <w:rPr>
          <w:rFonts w:ascii="ＭＳ ゴシック" w:eastAsia="ＭＳ ゴシック"/>
        </w:rPr>
      </w:pPr>
    </w:p>
    <w:p w:rsidR="007151B5" w:rsidRPr="00F85098" w:rsidRDefault="00633D7B" w:rsidP="007151B5">
      <w:pPr>
        <w:snapToGrid w:val="0"/>
        <w:spacing w:line="260" w:lineRule="exact"/>
        <w:ind w:firstLineChars="1700" w:firstLine="3570"/>
        <w:rPr>
          <w:rFonts w:ascii="ＭＳ ゴシック" w:eastAsia="ＭＳ ゴシック"/>
        </w:rPr>
      </w:pPr>
      <w:r w:rsidRPr="00F85098">
        <w:rPr>
          <w:rFonts w:ascii="ＭＳ ゴシック" w:eastAsia="ＭＳ ゴシック" w:hint="eastAsia"/>
        </w:rPr>
        <w:t>申出者</w:t>
      </w:r>
      <w:r w:rsidR="00641792" w:rsidRPr="00F85098">
        <w:rPr>
          <w:rFonts w:ascii="ＭＳ ゴシック" w:eastAsia="ＭＳ ゴシック" w:hint="eastAsia"/>
        </w:rPr>
        <w:t xml:space="preserve">　住　　　所</w:t>
      </w:r>
    </w:p>
    <w:p w:rsidR="00AA0543" w:rsidRPr="00F85098" w:rsidRDefault="00AA0543">
      <w:pPr>
        <w:snapToGrid w:val="0"/>
        <w:spacing w:line="260" w:lineRule="exact"/>
        <w:rPr>
          <w:rFonts w:ascii="ＭＳ ゴシック" w:eastAsia="ＭＳ ゴシック"/>
        </w:rPr>
      </w:pPr>
    </w:p>
    <w:p w:rsidR="00AA0543" w:rsidRPr="00F85098" w:rsidRDefault="00641792">
      <w:pPr>
        <w:snapToGrid w:val="0"/>
        <w:spacing w:line="260" w:lineRule="exact"/>
        <w:ind w:firstLineChars="2100" w:firstLine="4410"/>
        <w:rPr>
          <w:rFonts w:ascii="ＭＳ ゴシック" w:eastAsia="ＭＳ ゴシック"/>
        </w:rPr>
      </w:pPr>
      <w:r w:rsidRPr="00F85098">
        <w:rPr>
          <w:rFonts w:ascii="ＭＳ ゴシック" w:eastAsia="ＭＳ ゴシック" w:hint="eastAsia"/>
        </w:rPr>
        <w:t>法　人　名</w:t>
      </w:r>
    </w:p>
    <w:p w:rsidR="00AA0543" w:rsidRPr="00F85098" w:rsidRDefault="00AA0543" w:rsidP="00876542">
      <w:pPr>
        <w:snapToGrid w:val="0"/>
        <w:spacing w:line="260" w:lineRule="exact"/>
        <w:rPr>
          <w:rFonts w:ascii="ＭＳ ゴシック" w:eastAsia="ＭＳ ゴシック"/>
        </w:rPr>
      </w:pPr>
    </w:p>
    <w:p w:rsidR="00AA0543" w:rsidRPr="00F85098" w:rsidRDefault="00641792" w:rsidP="00DC373B">
      <w:pPr>
        <w:snapToGrid w:val="0"/>
        <w:spacing w:line="260" w:lineRule="exact"/>
        <w:ind w:firstLineChars="2100" w:firstLine="4410"/>
        <w:rPr>
          <w:rFonts w:ascii="ＭＳ ゴシック" w:eastAsia="ＭＳ ゴシック"/>
        </w:rPr>
      </w:pPr>
      <w:r w:rsidRPr="00F85098">
        <w:rPr>
          <w:rFonts w:ascii="ＭＳ ゴシック" w:eastAsia="ＭＳ ゴシック" w:hint="eastAsia"/>
        </w:rPr>
        <w:t>理事長（予定者）</w:t>
      </w:r>
      <w:r w:rsidR="00E04C75">
        <w:rPr>
          <w:rFonts w:ascii="ＭＳ ゴシック" w:eastAsia="ＭＳ ゴシック" w:hint="eastAsia"/>
        </w:rPr>
        <w:t xml:space="preserve">　　　　　　　　　　　　　　　</w:t>
      </w:r>
    </w:p>
    <w:p w:rsidR="00AA0543" w:rsidRPr="00F85098" w:rsidRDefault="00AA0543">
      <w:pPr>
        <w:snapToGrid w:val="0"/>
        <w:spacing w:line="260" w:lineRule="exact"/>
        <w:rPr>
          <w:rFonts w:eastAsia="ＭＳ ゴシック"/>
          <w:szCs w:val="21"/>
        </w:rPr>
      </w:pPr>
    </w:p>
    <w:p w:rsidR="00AA0543" w:rsidRPr="00F85098" w:rsidRDefault="00633D7B" w:rsidP="00633D7B">
      <w:pPr>
        <w:snapToGrid w:val="0"/>
        <w:spacing w:line="260" w:lineRule="exact"/>
        <w:ind w:firstLineChars="100" w:firstLine="210"/>
        <w:rPr>
          <w:rFonts w:eastAsia="ＭＳ ゴシック"/>
          <w:szCs w:val="21"/>
        </w:rPr>
      </w:pPr>
      <w:r w:rsidRPr="00F85098">
        <w:rPr>
          <w:rFonts w:ascii="ＭＳ ゴシック" w:eastAsia="ＭＳ ゴシック" w:hAnsi="ＭＳ ゴシック" w:hint="eastAsia"/>
          <w:szCs w:val="21"/>
        </w:rPr>
        <w:t>理事長</w:t>
      </w:r>
      <w:r w:rsidR="00641792" w:rsidRPr="00F85098">
        <w:rPr>
          <w:rFonts w:ascii="ＭＳ ゴシック" w:eastAsia="ＭＳ ゴシック" w:hAnsi="ＭＳ ゴシック" w:hint="eastAsia"/>
          <w:szCs w:val="21"/>
        </w:rPr>
        <w:t>（</w:t>
      </w:r>
      <w:r w:rsidRPr="00F85098">
        <w:rPr>
          <w:rFonts w:ascii="ＭＳ ゴシック" w:eastAsia="ＭＳ ゴシック" w:hAnsi="ＭＳ ゴシック" w:hint="eastAsia"/>
          <w:szCs w:val="21"/>
        </w:rPr>
        <w:t>予定者</w:t>
      </w:r>
      <w:r w:rsidR="00641792" w:rsidRPr="00F85098">
        <w:rPr>
          <w:rFonts w:ascii="ＭＳ ゴシック" w:eastAsia="ＭＳ ゴシック" w:hAnsi="ＭＳ ゴシック" w:hint="eastAsia"/>
          <w:szCs w:val="21"/>
        </w:rPr>
        <w:t>）</w:t>
      </w:r>
      <w:r w:rsidRPr="00F85098">
        <w:rPr>
          <w:rFonts w:ascii="ＭＳ ゴシック" w:eastAsia="ＭＳ ゴシック" w:hAnsi="ＭＳ ゴシック" w:hint="eastAsia"/>
          <w:szCs w:val="21"/>
        </w:rPr>
        <w:t>及び施設長</w:t>
      </w:r>
      <w:r w:rsidR="005A485D" w:rsidRPr="00F85098">
        <w:rPr>
          <w:rFonts w:ascii="ＭＳ ゴシック" w:eastAsia="ＭＳ ゴシック" w:hAnsi="ＭＳ ゴシック" w:hint="eastAsia"/>
          <w:szCs w:val="21"/>
        </w:rPr>
        <w:t>（管理者）</w:t>
      </w:r>
      <w:r w:rsidRPr="00F85098">
        <w:rPr>
          <w:rFonts w:ascii="ＭＳ ゴシック" w:eastAsia="ＭＳ ゴシック" w:hAnsi="ＭＳ ゴシック" w:hint="eastAsia"/>
          <w:szCs w:val="21"/>
        </w:rPr>
        <w:t>予定者</w:t>
      </w:r>
      <w:r w:rsidR="009A44FD" w:rsidRPr="00F85098">
        <w:rPr>
          <w:rFonts w:ascii="ＭＳ ゴシック" w:eastAsia="ＭＳ ゴシック" w:hAnsi="ＭＳ ゴシック" w:hint="eastAsia"/>
          <w:szCs w:val="21"/>
        </w:rPr>
        <w:t>等</w:t>
      </w:r>
      <w:r w:rsidR="00AA0543" w:rsidRPr="00F85098">
        <w:rPr>
          <w:rFonts w:eastAsia="ＭＳ ゴシック" w:hint="eastAsia"/>
          <w:szCs w:val="21"/>
        </w:rPr>
        <w:t>が下記のいずれにも該当しない者であることを誓約します。</w:t>
      </w:r>
    </w:p>
    <w:p w:rsidR="00AA0543" w:rsidRPr="00F85098" w:rsidRDefault="00AA0543">
      <w:pPr>
        <w:snapToGrid w:val="0"/>
        <w:spacing w:line="260" w:lineRule="exact"/>
        <w:rPr>
          <w:rFonts w:eastAsia="ＭＳ ゴシック"/>
          <w:szCs w:val="21"/>
        </w:rPr>
      </w:pPr>
    </w:p>
    <w:p w:rsidR="00A937D7" w:rsidRPr="00F85098" w:rsidRDefault="00AA0543" w:rsidP="00A937D7">
      <w:pPr>
        <w:pStyle w:val="a8"/>
      </w:pPr>
      <w:r w:rsidRPr="00F85098">
        <w:rPr>
          <w:rFonts w:hint="eastAsia"/>
        </w:rPr>
        <w:t>記</w:t>
      </w:r>
    </w:p>
    <w:p w:rsidR="00A937D7" w:rsidRPr="00F85098" w:rsidRDefault="00A937D7" w:rsidP="00A937D7"/>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3809D0" w:rsidRPr="00F85098" w:rsidTr="006956C2">
        <w:trPr>
          <w:trHeight w:val="3592"/>
        </w:trPr>
        <w:tc>
          <w:tcPr>
            <w:tcW w:w="9470" w:type="dxa"/>
            <w:vAlign w:val="center"/>
          </w:tcPr>
          <w:p w:rsidR="00876542" w:rsidRPr="00F85098" w:rsidRDefault="00876542" w:rsidP="00876542">
            <w:pPr>
              <w:snapToGrid w:val="0"/>
              <w:spacing w:line="240" w:lineRule="exact"/>
              <w:ind w:leftChars="50" w:left="205" w:hangingChars="50" w:hanging="100"/>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【社会福祉法の欠格事項該当者】</w:t>
            </w:r>
          </w:p>
          <w:p w:rsidR="00876542" w:rsidRPr="00F85098" w:rsidRDefault="00876542" w:rsidP="00876542">
            <w:pPr>
              <w:snapToGrid w:val="0"/>
              <w:spacing w:line="240" w:lineRule="exact"/>
              <w:ind w:leftChars="50" w:left="205" w:hangingChars="50" w:hanging="100"/>
              <w:rPr>
                <w:rFonts w:ascii="ＭＳ ゴシック" w:eastAsia="ＭＳ ゴシック" w:hAnsi="ＭＳ ゴシック"/>
                <w:snapToGrid w:val="0"/>
                <w:sz w:val="20"/>
                <w:szCs w:val="20"/>
              </w:rPr>
            </w:pPr>
          </w:p>
          <w:p w:rsidR="00876542" w:rsidRPr="00F85098" w:rsidRDefault="00876542" w:rsidP="00876542">
            <w:pPr>
              <w:snapToGrid w:val="0"/>
              <w:spacing w:line="240" w:lineRule="exact"/>
              <w:ind w:leftChars="50" w:left="205" w:hangingChars="50" w:hanging="100"/>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（参考：社会福祉法第４４条第１項）</w:t>
            </w:r>
          </w:p>
          <w:p w:rsidR="00876542" w:rsidRPr="00F85098" w:rsidRDefault="00876542" w:rsidP="00876542">
            <w:pPr>
              <w:snapToGrid w:val="0"/>
              <w:spacing w:line="240" w:lineRule="exact"/>
              <w:ind w:leftChars="50" w:left="205" w:hangingChars="50" w:hanging="100"/>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 xml:space="preserve">第四十四条　</w:t>
            </w:r>
            <w:hyperlink r:id="rId7" w:history="1">
              <w:r w:rsidRPr="00F85098">
                <w:rPr>
                  <w:rStyle w:val="a3"/>
                  <w:rFonts w:ascii="ＭＳ ゴシック" w:eastAsia="ＭＳ ゴシック" w:hAnsi="ＭＳ ゴシック" w:hint="eastAsia"/>
                  <w:snapToGrid w:val="0"/>
                  <w:color w:val="auto"/>
                  <w:sz w:val="20"/>
                  <w:szCs w:val="20"/>
                </w:rPr>
                <w:t>第四十条第一項</w:t>
              </w:r>
            </w:hyperlink>
            <w:r w:rsidRPr="00F85098">
              <w:rPr>
                <w:rFonts w:ascii="ＭＳ ゴシック" w:eastAsia="ＭＳ ゴシック" w:hAnsi="ＭＳ ゴシック" w:hint="eastAsia"/>
                <w:snapToGrid w:val="0"/>
                <w:sz w:val="20"/>
                <w:szCs w:val="20"/>
              </w:rPr>
              <w:t>の規定は、役員について準用する。</w:t>
            </w:r>
          </w:p>
          <w:p w:rsidR="00876542" w:rsidRPr="00F85098" w:rsidRDefault="00876542" w:rsidP="00876542">
            <w:pPr>
              <w:snapToGrid w:val="0"/>
              <w:spacing w:line="220" w:lineRule="exact"/>
              <w:ind w:leftChars="21" w:left="256" w:hangingChars="106" w:hanging="212"/>
              <w:rPr>
                <w:rFonts w:ascii="ＭＳ ゴシック" w:eastAsia="ＭＳ ゴシック" w:hAnsi="ＭＳ ゴシック"/>
                <w:snapToGrid w:val="0"/>
                <w:sz w:val="20"/>
                <w:szCs w:val="20"/>
              </w:rPr>
            </w:pPr>
          </w:p>
          <w:p w:rsidR="00876542" w:rsidRPr="00F85098" w:rsidRDefault="00876542" w:rsidP="00876542">
            <w:pPr>
              <w:snapToGrid w:val="0"/>
              <w:spacing w:line="220" w:lineRule="exact"/>
              <w:ind w:leftChars="21" w:left="256" w:hangingChars="106" w:hanging="212"/>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（参考：社会福祉法第４０条第１項）</w:t>
            </w:r>
          </w:p>
          <w:p w:rsidR="00876542" w:rsidRPr="00F85098" w:rsidRDefault="00876542" w:rsidP="00876542">
            <w:pPr>
              <w:snapToGrid w:val="0"/>
              <w:spacing w:line="220" w:lineRule="exact"/>
              <w:ind w:leftChars="21" w:left="256" w:hangingChars="106" w:hanging="212"/>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第四十条　次に掲げる者は、評議員となることができない。</w:t>
            </w:r>
          </w:p>
          <w:p w:rsidR="00876542" w:rsidRPr="00F85098" w:rsidRDefault="00876542" w:rsidP="00876542">
            <w:pPr>
              <w:snapToGrid w:val="0"/>
              <w:spacing w:line="220" w:lineRule="exact"/>
              <w:ind w:leftChars="21" w:left="256" w:hangingChars="106" w:hanging="212"/>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一　法人</w:t>
            </w:r>
          </w:p>
          <w:p w:rsidR="000234CE" w:rsidRDefault="000234CE" w:rsidP="000234CE">
            <w:pPr>
              <w:snapToGrid w:val="0"/>
              <w:spacing w:line="220" w:lineRule="exact"/>
              <w:ind w:leftChars="21" w:left="256" w:hangingChars="106" w:hanging="212"/>
              <w:rPr>
                <w:rFonts w:ascii="ＭＳ ゴシック" w:eastAsia="ＭＳ ゴシック" w:hAnsi="ＭＳ ゴシック"/>
                <w:snapToGrid w:val="0"/>
                <w:sz w:val="20"/>
                <w:szCs w:val="20"/>
              </w:rPr>
            </w:pPr>
            <w:r>
              <w:rPr>
                <w:rFonts w:ascii="ＭＳ ゴシック" w:eastAsia="ＭＳ ゴシック" w:hAnsi="ＭＳ ゴシック" w:hint="eastAsia"/>
                <w:snapToGrid w:val="0"/>
                <w:sz w:val="20"/>
                <w:szCs w:val="20"/>
              </w:rPr>
              <w:t>二　心身の故障のため職務を適正に執行することができない者として厚生労働省令に定めるもの</w:t>
            </w:r>
          </w:p>
          <w:p w:rsidR="00876542" w:rsidRPr="00F85098" w:rsidRDefault="00876542" w:rsidP="00876542">
            <w:pPr>
              <w:snapToGrid w:val="0"/>
              <w:spacing w:line="220" w:lineRule="exact"/>
              <w:ind w:leftChars="21" w:left="256" w:hangingChars="106" w:hanging="212"/>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 xml:space="preserve">三　</w:t>
            </w:r>
            <w:hyperlink r:id="rId8" w:history="1">
              <w:r w:rsidRPr="00F85098">
                <w:rPr>
                  <w:rStyle w:val="a3"/>
                  <w:rFonts w:ascii="ＭＳ ゴシック" w:eastAsia="ＭＳ ゴシック" w:hAnsi="ＭＳ ゴシック" w:hint="eastAsia"/>
                  <w:snapToGrid w:val="0"/>
                  <w:color w:val="auto"/>
                  <w:sz w:val="20"/>
                  <w:szCs w:val="20"/>
                  <w:u w:val="none"/>
                </w:rPr>
                <w:t>生活保護法</w:t>
              </w:r>
            </w:hyperlink>
            <w:r w:rsidRPr="00F85098">
              <w:rPr>
                <w:rFonts w:ascii="ＭＳ ゴシック" w:eastAsia="ＭＳ ゴシック" w:hAnsi="ＭＳ ゴシック" w:hint="eastAsia"/>
                <w:snapToGrid w:val="0"/>
                <w:sz w:val="20"/>
                <w:szCs w:val="20"/>
              </w:rPr>
              <w:t>、</w:t>
            </w:r>
            <w:hyperlink r:id="rId9" w:history="1">
              <w:r w:rsidRPr="00F85098">
                <w:rPr>
                  <w:rStyle w:val="a3"/>
                  <w:rFonts w:ascii="ＭＳ ゴシック" w:eastAsia="ＭＳ ゴシック" w:hAnsi="ＭＳ ゴシック" w:hint="eastAsia"/>
                  <w:snapToGrid w:val="0"/>
                  <w:color w:val="auto"/>
                  <w:sz w:val="20"/>
                  <w:szCs w:val="20"/>
                  <w:u w:val="none"/>
                </w:rPr>
                <w:t>児童福祉法</w:t>
              </w:r>
            </w:hyperlink>
            <w:r w:rsidRPr="00F85098">
              <w:rPr>
                <w:rFonts w:ascii="ＭＳ ゴシック" w:eastAsia="ＭＳ ゴシック" w:hAnsi="ＭＳ ゴシック" w:hint="eastAsia"/>
                <w:snapToGrid w:val="0"/>
                <w:sz w:val="20"/>
                <w:szCs w:val="20"/>
              </w:rPr>
              <w:t>、</w:t>
            </w:r>
            <w:hyperlink r:id="rId10" w:history="1">
              <w:r w:rsidRPr="00F85098">
                <w:rPr>
                  <w:rStyle w:val="a3"/>
                  <w:rFonts w:ascii="ＭＳ ゴシック" w:eastAsia="ＭＳ ゴシック" w:hAnsi="ＭＳ ゴシック" w:hint="eastAsia"/>
                  <w:snapToGrid w:val="0"/>
                  <w:color w:val="auto"/>
                  <w:sz w:val="20"/>
                  <w:szCs w:val="20"/>
                  <w:u w:val="none"/>
                </w:rPr>
                <w:t>老人福祉法</w:t>
              </w:r>
            </w:hyperlink>
            <w:r w:rsidRPr="00F85098">
              <w:rPr>
                <w:rFonts w:ascii="ＭＳ ゴシック" w:eastAsia="ＭＳ ゴシック" w:hAnsi="ＭＳ ゴシック" w:hint="eastAsia"/>
                <w:snapToGrid w:val="0"/>
                <w:sz w:val="20"/>
                <w:szCs w:val="20"/>
              </w:rPr>
              <w:t>、</w:t>
            </w:r>
            <w:hyperlink r:id="rId11" w:history="1">
              <w:r w:rsidRPr="00F85098">
                <w:rPr>
                  <w:rStyle w:val="a3"/>
                  <w:rFonts w:ascii="ＭＳ ゴシック" w:eastAsia="ＭＳ ゴシック" w:hAnsi="ＭＳ ゴシック" w:hint="eastAsia"/>
                  <w:snapToGrid w:val="0"/>
                  <w:color w:val="auto"/>
                  <w:sz w:val="20"/>
                  <w:szCs w:val="20"/>
                  <w:u w:val="none"/>
                </w:rPr>
                <w:t>身体障害者福祉法</w:t>
              </w:r>
            </w:hyperlink>
            <w:r w:rsidRPr="00F85098">
              <w:rPr>
                <w:rFonts w:ascii="ＭＳ ゴシック" w:eastAsia="ＭＳ ゴシック" w:hAnsi="ＭＳ ゴシック" w:hint="eastAsia"/>
                <w:snapToGrid w:val="0"/>
                <w:sz w:val="20"/>
                <w:szCs w:val="20"/>
              </w:rPr>
              <w:t>又はこの法律の規定に違反して刑に処せられ、その執行を終わり、又は執行を受けることがなくなるまでの者</w:t>
            </w:r>
          </w:p>
          <w:p w:rsidR="00876542" w:rsidRPr="00F85098" w:rsidRDefault="00876542" w:rsidP="00876542">
            <w:pPr>
              <w:snapToGrid w:val="0"/>
              <w:spacing w:line="220" w:lineRule="exact"/>
              <w:ind w:leftChars="21" w:left="256" w:hangingChars="106" w:hanging="212"/>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 xml:space="preserve">四　</w:t>
            </w:r>
            <w:hyperlink r:id="rId12" w:history="1">
              <w:r w:rsidRPr="00F85098">
                <w:rPr>
                  <w:rStyle w:val="a3"/>
                  <w:rFonts w:ascii="ＭＳ ゴシック" w:eastAsia="ＭＳ ゴシック" w:hAnsi="ＭＳ ゴシック" w:hint="eastAsia"/>
                  <w:snapToGrid w:val="0"/>
                  <w:color w:val="auto"/>
                  <w:sz w:val="20"/>
                  <w:szCs w:val="20"/>
                  <w:u w:val="none"/>
                </w:rPr>
                <w:t>前号</w:t>
              </w:r>
            </w:hyperlink>
            <w:r w:rsidRPr="00F85098">
              <w:rPr>
                <w:rFonts w:ascii="ＭＳ ゴシック" w:eastAsia="ＭＳ ゴシック" w:hAnsi="ＭＳ ゴシック" w:hint="eastAsia"/>
                <w:snapToGrid w:val="0"/>
                <w:sz w:val="20"/>
                <w:szCs w:val="20"/>
              </w:rPr>
              <w:t>に該当する者を除くほか、</w:t>
            </w:r>
            <w:r w:rsidR="00BA13F9">
              <w:rPr>
                <w:rFonts w:ascii="ＭＳ ゴシック" w:eastAsia="ＭＳ ゴシック" w:hAnsi="ＭＳ ゴシック" w:hint="eastAsia"/>
                <w:snapToGrid w:val="0"/>
                <w:sz w:val="20"/>
                <w:szCs w:val="20"/>
              </w:rPr>
              <w:t>拘禁刑</w:t>
            </w:r>
            <w:r w:rsidRPr="00F85098">
              <w:rPr>
                <w:rFonts w:ascii="ＭＳ ゴシック" w:eastAsia="ＭＳ ゴシック" w:hAnsi="ＭＳ ゴシック" w:hint="eastAsia"/>
                <w:snapToGrid w:val="0"/>
                <w:sz w:val="20"/>
                <w:szCs w:val="20"/>
              </w:rPr>
              <w:t>以上の刑に処せられ、その執行を終わり、又は執行を受けることがなくなるまでの者</w:t>
            </w:r>
          </w:p>
          <w:p w:rsidR="003809D0" w:rsidRPr="00F85098" w:rsidRDefault="00876542" w:rsidP="00876542">
            <w:pPr>
              <w:snapToGrid w:val="0"/>
              <w:spacing w:line="220" w:lineRule="exact"/>
              <w:ind w:leftChars="21" w:left="256" w:hangingChars="106" w:hanging="212"/>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 xml:space="preserve">五　</w:t>
            </w:r>
            <w:hyperlink r:id="rId13" w:history="1">
              <w:r w:rsidRPr="00F85098">
                <w:rPr>
                  <w:rStyle w:val="a3"/>
                  <w:rFonts w:ascii="ＭＳ ゴシック" w:eastAsia="ＭＳ ゴシック" w:hAnsi="ＭＳ ゴシック" w:hint="eastAsia"/>
                  <w:snapToGrid w:val="0"/>
                  <w:color w:val="auto"/>
                  <w:sz w:val="20"/>
                  <w:szCs w:val="20"/>
                  <w:u w:val="none"/>
                </w:rPr>
                <w:t>第五十六条第八項</w:t>
              </w:r>
            </w:hyperlink>
            <w:r w:rsidRPr="00F85098">
              <w:rPr>
                <w:rFonts w:ascii="ＭＳ ゴシック" w:eastAsia="ＭＳ ゴシック" w:hAnsi="ＭＳ ゴシック" w:hint="eastAsia"/>
                <w:snapToGrid w:val="0"/>
                <w:sz w:val="20"/>
                <w:szCs w:val="20"/>
              </w:rPr>
              <w:t>の規定による所轄庁の解散命令により解散を命ぜられた社会福祉法人の解散当時の役員</w:t>
            </w:r>
          </w:p>
        </w:tc>
      </w:tr>
    </w:tbl>
    <w:p w:rsidR="003809D0" w:rsidRPr="00F85098" w:rsidRDefault="003809D0">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AA0543" w:rsidRPr="00F85098" w:rsidTr="006956C2">
        <w:trPr>
          <w:trHeight w:val="4100"/>
        </w:trPr>
        <w:tc>
          <w:tcPr>
            <w:tcW w:w="9470" w:type="dxa"/>
          </w:tcPr>
          <w:p w:rsidR="00AA0543" w:rsidRPr="00F85098" w:rsidRDefault="000721FB" w:rsidP="00A01673">
            <w:pPr>
              <w:spacing w:line="240" w:lineRule="exact"/>
              <w:ind w:leftChars="50" w:left="205" w:hangingChars="50" w:hanging="100"/>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【介護保険法</w:t>
            </w:r>
            <w:r w:rsidR="00D504AE" w:rsidRPr="00F85098">
              <w:rPr>
                <w:rFonts w:ascii="ＭＳ ゴシック" w:eastAsia="ＭＳ ゴシック" w:hAnsi="ＭＳ ゴシック" w:hint="eastAsia"/>
                <w:snapToGrid w:val="0"/>
                <w:sz w:val="20"/>
                <w:szCs w:val="20"/>
              </w:rPr>
              <w:t>第</w:t>
            </w:r>
            <w:r w:rsidR="00535ADA" w:rsidRPr="00F85098">
              <w:rPr>
                <w:rFonts w:ascii="ＭＳ ゴシック" w:eastAsia="ＭＳ ゴシック" w:hAnsi="ＭＳ ゴシック" w:hint="eastAsia"/>
                <w:snapToGrid w:val="0"/>
                <w:sz w:val="20"/>
                <w:szCs w:val="20"/>
              </w:rPr>
              <w:t>８</w:t>
            </w:r>
            <w:r w:rsidR="00D504AE" w:rsidRPr="00F85098">
              <w:rPr>
                <w:rFonts w:ascii="ＭＳ ゴシック" w:eastAsia="ＭＳ ゴシック" w:hAnsi="ＭＳ ゴシック" w:hint="eastAsia"/>
                <w:snapToGrid w:val="0"/>
                <w:sz w:val="20"/>
                <w:szCs w:val="20"/>
              </w:rPr>
              <w:t>６条第２</w:t>
            </w:r>
            <w:r w:rsidR="00535ADA" w:rsidRPr="00F85098">
              <w:rPr>
                <w:rFonts w:ascii="ＭＳ ゴシック" w:eastAsia="ＭＳ ゴシック" w:hAnsi="ＭＳ ゴシック" w:hint="eastAsia"/>
                <w:snapToGrid w:val="0"/>
                <w:sz w:val="20"/>
                <w:szCs w:val="20"/>
              </w:rPr>
              <w:t>項</w:t>
            </w:r>
            <w:r w:rsidR="00DC373B" w:rsidRPr="00F85098">
              <w:rPr>
                <w:rFonts w:ascii="ＭＳ ゴシック" w:eastAsia="ＭＳ ゴシック" w:hAnsi="ＭＳ ゴシック" w:hint="eastAsia"/>
                <w:snapToGrid w:val="0"/>
                <w:sz w:val="20"/>
                <w:szCs w:val="20"/>
              </w:rPr>
              <w:t>の欠格事項</w:t>
            </w:r>
            <w:r w:rsidR="00535ADA" w:rsidRPr="00F85098">
              <w:rPr>
                <w:rFonts w:ascii="ＭＳ ゴシック" w:eastAsia="ＭＳ ゴシック" w:hAnsi="ＭＳ ゴシック" w:hint="eastAsia"/>
                <w:snapToGrid w:val="0"/>
                <w:sz w:val="20"/>
                <w:szCs w:val="20"/>
              </w:rPr>
              <w:t>該当者】</w:t>
            </w:r>
          </w:p>
          <w:p w:rsidR="00535ADA" w:rsidRPr="00F85098" w:rsidRDefault="00535ADA" w:rsidP="00D504AE">
            <w:pPr>
              <w:snapToGrid w:val="0"/>
              <w:spacing w:line="240" w:lineRule="exact"/>
              <w:ind w:leftChars="50" w:left="205" w:hangingChars="50" w:hanging="100"/>
              <w:rPr>
                <w:rFonts w:ascii="ＭＳ ゴシック" w:eastAsia="ＭＳ ゴシック" w:hAnsi="ＭＳ ゴシック"/>
                <w:snapToGrid w:val="0"/>
                <w:sz w:val="20"/>
                <w:szCs w:val="20"/>
              </w:rPr>
            </w:pPr>
          </w:p>
          <w:p w:rsidR="00535ADA" w:rsidRPr="00F85098" w:rsidRDefault="00535ADA" w:rsidP="00D504AE">
            <w:pPr>
              <w:snapToGrid w:val="0"/>
              <w:spacing w:line="240" w:lineRule="exact"/>
              <w:ind w:leftChars="50" w:left="205" w:hangingChars="50" w:hanging="100"/>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 xml:space="preserve">（参考: </w:t>
            </w:r>
            <w:r w:rsidR="000721FB" w:rsidRPr="00F85098">
              <w:rPr>
                <w:rFonts w:ascii="ＭＳ ゴシック" w:eastAsia="ＭＳ ゴシック" w:hAnsi="ＭＳ ゴシック" w:hint="eastAsia"/>
                <w:snapToGrid w:val="0"/>
                <w:sz w:val="20"/>
                <w:szCs w:val="20"/>
              </w:rPr>
              <w:t>介護保険法</w:t>
            </w:r>
            <w:r w:rsidR="00D504AE" w:rsidRPr="00F85098">
              <w:rPr>
                <w:rFonts w:ascii="ＭＳ ゴシック" w:eastAsia="ＭＳ ゴシック" w:hAnsi="ＭＳ ゴシック" w:hint="eastAsia"/>
                <w:snapToGrid w:val="0"/>
                <w:sz w:val="20"/>
                <w:szCs w:val="20"/>
              </w:rPr>
              <w:t>第８６条第２</w:t>
            </w:r>
            <w:r w:rsidR="00A01673" w:rsidRPr="00F85098">
              <w:rPr>
                <w:rFonts w:ascii="ＭＳ ゴシック" w:eastAsia="ＭＳ ゴシック" w:hAnsi="ＭＳ ゴシック" w:hint="eastAsia"/>
                <w:snapToGrid w:val="0"/>
                <w:sz w:val="20"/>
                <w:szCs w:val="20"/>
              </w:rPr>
              <w:t>項</w:t>
            </w:r>
            <w:r w:rsidRPr="00F85098">
              <w:rPr>
                <w:rFonts w:ascii="ＭＳ ゴシック" w:eastAsia="ＭＳ ゴシック" w:hAnsi="ＭＳ ゴシック" w:hint="eastAsia"/>
                <w:snapToGrid w:val="0"/>
                <w:sz w:val="20"/>
                <w:szCs w:val="20"/>
              </w:rPr>
              <w:t>）</w:t>
            </w:r>
          </w:p>
          <w:p w:rsidR="00AB3B51" w:rsidRPr="00F85098" w:rsidRDefault="00D504AE" w:rsidP="00D504AE">
            <w:pPr>
              <w:snapToGrid w:val="0"/>
              <w:spacing w:line="240" w:lineRule="exact"/>
              <w:ind w:leftChars="5" w:left="248" w:hangingChars="119" w:hanging="238"/>
              <w:rPr>
                <w:rFonts w:ascii="ＭＳ ゴシック" w:eastAsia="ＭＳ ゴシック" w:hAnsi="ＭＳ ゴシック"/>
                <w:sz w:val="20"/>
                <w:szCs w:val="20"/>
              </w:rPr>
            </w:pPr>
            <w:r w:rsidRPr="00F85098">
              <w:rPr>
                <w:rFonts w:ascii="ＭＳ ゴシック" w:eastAsia="ＭＳ ゴシック" w:hAnsi="ＭＳ ゴシック" w:hint="eastAsia"/>
                <w:bCs/>
                <w:sz w:val="20"/>
                <w:szCs w:val="20"/>
              </w:rPr>
              <w:t xml:space="preserve">２　</w:t>
            </w:r>
            <w:r w:rsidR="00BA13F9" w:rsidRPr="00BA13F9">
              <w:rPr>
                <w:rFonts w:ascii="ＭＳ ゴシック" w:eastAsia="ＭＳ ゴシック" w:hAnsi="ＭＳ ゴシック" w:hint="eastAsia"/>
                <w:sz w:val="20"/>
                <w:szCs w:val="20"/>
              </w:rPr>
              <w:t>都道府県知事は、前項の申請があった場合において、当該特別養護老人ホームが次の各号のいずれかに該当するときは、第四十八条第一項第一号の指定をしてはならない。</w:t>
            </w:r>
            <w:r w:rsidR="00AB3B51" w:rsidRPr="00F85098">
              <w:rPr>
                <w:rFonts w:ascii="ＭＳ ゴシック" w:eastAsia="ＭＳ ゴシック" w:hAnsi="ＭＳ ゴシック"/>
                <w:sz w:val="20"/>
                <w:szCs w:val="20"/>
              </w:rPr>
              <w:t xml:space="preserve"> </w:t>
            </w:r>
          </w:p>
          <w:p w:rsidR="00AB3B51" w:rsidRPr="00F85098" w:rsidRDefault="00D504AE" w:rsidP="00D504AE">
            <w:pPr>
              <w:snapToGrid w:val="0"/>
              <w:spacing w:line="240" w:lineRule="exact"/>
              <w:ind w:leftChars="5" w:left="50" w:hangingChars="20" w:hanging="40"/>
              <w:rPr>
                <w:rFonts w:ascii="ＭＳ ゴシック" w:eastAsia="ＭＳ ゴシック" w:hAnsi="ＭＳ ゴシック"/>
                <w:sz w:val="20"/>
                <w:szCs w:val="20"/>
              </w:rPr>
            </w:pPr>
            <w:r w:rsidRPr="00F85098">
              <w:rPr>
                <w:rFonts w:ascii="ＭＳ ゴシック" w:eastAsia="ＭＳ ゴシック" w:hAnsi="ＭＳ ゴシック" w:hint="eastAsia"/>
                <w:snapToGrid w:val="0"/>
                <w:sz w:val="20"/>
                <w:szCs w:val="20"/>
              </w:rPr>
              <w:t xml:space="preserve">一　</w:t>
            </w:r>
            <w:r w:rsidR="00BA13F9" w:rsidRPr="00BA13F9">
              <w:rPr>
                <w:rFonts w:ascii="ＭＳ ゴシック" w:eastAsia="ＭＳ ゴシック" w:hAnsi="ＭＳ ゴシック" w:hint="eastAsia"/>
                <w:sz w:val="20"/>
                <w:szCs w:val="20"/>
              </w:rPr>
              <w:t>第八十八条第一項に規定する人員を有しないとき。</w:t>
            </w:r>
            <w:r w:rsidR="00AB3B51" w:rsidRPr="00F85098">
              <w:rPr>
                <w:rFonts w:ascii="ＭＳ ゴシック" w:eastAsia="ＭＳ ゴシック" w:hAnsi="ＭＳ ゴシック"/>
                <w:sz w:val="20"/>
                <w:szCs w:val="20"/>
              </w:rPr>
              <w:t xml:space="preserve"> </w:t>
            </w:r>
          </w:p>
          <w:p w:rsidR="00AB3B51" w:rsidRPr="00F85098" w:rsidRDefault="00D504AE"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hint="eastAsia"/>
                <w:bCs/>
                <w:sz w:val="20"/>
                <w:szCs w:val="20"/>
              </w:rPr>
              <w:t xml:space="preserve">二　</w:t>
            </w:r>
            <w:r w:rsidR="00BA13F9" w:rsidRPr="00BA13F9">
              <w:rPr>
                <w:rFonts w:ascii="ＭＳ ゴシック" w:eastAsia="ＭＳ ゴシック" w:hAnsi="ＭＳ ゴシック" w:hint="eastAsia"/>
                <w:sz w:val="20"/>
                <w:szCs w:val="20"/>
              </w:rPr>
              <w:t>第八十八条第二項に規定する指定介護老人福祉施設の設備及び運営に関する基準に従って適正な介護老人福祉施設の運営をすることができないと認められるとき。</w:t>
            </w:r>
            <w:r w:rsidR="00AB3B51" w:rsidRPr="00F85098">
              <w:rPr>
                <w:rFonts w:ascii="ＭＳ ゴシック" w:eastAsia="ＭＳ ゴシック" w:hAnsi="ＭＳ ゴシック"/>
                <w:sz w:val="20"/>
                <w:szCs w:val="20"/>
              </w:rPr>
              <w:t xml:space="preserve"> </w:t>
            </w:r>
          </w:p>
          <w:p w:rsidR="00AB3B51" w:rsidRPr="00F85098" w:rsidRDefault="00D504AE"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hint="eastAsia"/>
                <w:bCs/>
                <w:sz w:val="20"/>
                <w:szCs w:val="20"/>
              </w:rPr>
              <w:t xml:space="preserve">三　</w:t>
            </w:r>
            <w:r w:rsidR="00BA13F9" w:rsidRPr="00BA13F9">
              <w:rPr>
                <w:rFonts w:ascii="ＭＳ ゴシック" w:eastAsia="ＭＳ ゴシック" w:hAnsi="ＭＳ ゴシック" w:hint="eastAsia"/>
                <w:sz w:val="20"/>
                <w:szCs w:val="20"/>
              </w:rPr>
              <w:t>当該特別養護老人ホームの開設者が、この法律その他国民の保健医療若しくは福祉に関する法律で政令で定めるものの規定により罰金の刑に処せられ、その執行を終わり、又は執行を受けることがなくなるまでの者であるとき。</w:t>
            </w:r>
            <w:r w:rsidR="00AB3B51" w:rsidRPr="00F85098">
              <w:rPr>
                <w:rFonts w:ascii="ＭＳ ゴシック" w:eastAsia="ＭＳ ゴシック" w:hAnsi="ＭＳ ゴシック"/>
                <w:sz w:val="20"/>
                <w:szCs w:val="20"/>
              </w:rPr>
              <w:t xml:space="preserve"> </w:t>
            </w:r>
          </w:p>
          <w:p w:rsidR="00AB3B51" w:rsidRPr="00F85098" w:rsidRDefault="00AB3B51"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三の二</w:t>
            </w:r>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当該特別養護老人ホームの開設者が、労働に関する法律の規定であって政令で定めるものにより罰金の刑に処せられ、その執行を終わり、又は執行を受けることがなくなるまでの者であるとき。</w:t>
            </w:r>
            <w:r w:rsidRPr="00F85098">
              <w:rPr>
                <w:rFonts w:ascii="ＭＳ ゴシック" w:eastAsia="ＭＳ ゴシック" w:hAnsi="ＭＳ ゴシック"/>
                <w:sz w:val="20"/>
                <w:szCs w:val="20"/>
              </w:rPr>
              <w:t xml:space="preserve"> </w:t>
            </w:r>
          </w:p>
          <w:p w:rsidR="00AB3B51" w:rsidRPr="00F85098" w:rsidRDefault="00AB3B51"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三の三</w:t>
            </w:r>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当該特別養護老人ホームの開設者が、健康保険法、地方公務員等共済組合法、厚生年金保険法又は労働保険の保険料の徴収等に関する法律の定めるところにより納付義務を負う保険料、負担金又は掛金について、当該申請をした日の前日までに、これらの法律の規定に基づく滞納処分を受け、かつ、当該処分を受けた日から正当な理由なく三月以上の期間にわたり、当該処分を受けた日以降に納期限の到来した保険料、負担金又は掛金の全て（当該処分を受けた者が、当該処分に係る保険料、負担金又は掛金の納付義務を負うことを定める法律によって納付義務を負う保険料、負担金又は掛金に限る。）を引き続き滞納している者であるとき。</w:t>
            </w:r>
            <w:r w:rsidRPr="00F85098">
              <w:rPr>
                <w:rFonts w:ascii="ＭＳ ゴシック" w:eastAsia="ＭＳ ゴシック" w:hAnsi="ＭＳ ゴシック"/>
                <w:sz w:val="20"/>
                <w:szCs w:val="20"/>
              </w:rPr>
              <w:t xml:space="preserve"> </w:t>
            </w:r>
          </w:p>
          <w:p w:rsidR="00AB3B51" w:rsidRPr="00F85098" w:rsidRDefault="00AB3B51"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四</w:t>
            </w:r>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当該特別養護老人ホームの開設者が、第九十二条第一項又は第百十五条の三十五第六項の規定により指定を取り消され、その取消しの日から起算して五年を経過しない者であるとき。ただし、当該指定の取消しが、指定介護老人福祉施設の指定の取消しのうち当該指定の取消しの処分の理由となった事実及び当該事実の発生を防止するための当該指定介護老人福祉施設の開設者による業務管理体制の整備についての取組の状況その他の当該事実に関して当該指定介護老人福祉施設の開設者が有していた責任の程度を考慮して、この号本文に規定する指定の取消しに該当しないこととすることが相当であると認められるものとして厚生労働省令で定めるものに該当する場合を除く。</w:t>
            </w:r>
            <w:r w:rsidRPr="00F85098">
              <w:rPr>
                <w:rFonts w:ascii="ＭＳ ゴシック" w:eastAsia="ＭＳ ゴシック" w:hAnsi="ＭＳ ゴシック"/>
                <w:sz w:val="20"/>
                <w:szCs w:val="20"/>
              </w:rPr>
              <w:t xml:space="preserve"> </w:t>
            </w:r>
            <w:r w:rsidR="00D504AE" w:rsidRPr="00F85098">
              <w:rPr>
                <w:rFonts w:ascii="ＭＳ ゴシック" w:eastAsia="ＭＳ ゴシック" w:hAnsi="ＭＳ ゴシック" w:hint="eastAsia"/>
                <w:sz w:val="20"/>
                <w:szCs w:val="20"/>
              </w:rPr>
              <w:t xml:space="preserve">　</w:t>
            </w:r>
          </w:p>
          <w:p w:rsidR="00AB3B51" w:rsidRPr="00F85098" w:rsidRDefault="00AB3B51"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五</w:t>
            </w:r>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当該特別養護老人ホームの開設者が、第九十二条第一項又は第百十五条の三十五第六項の規定による指定の取消しの処分に係る行政手続法第十五条の規定による通知があった日から当該処分をする日又は処分をしないことを決定する日までの間に第九十一条の規定による指定の辞退をした者（当該指定の辞退について相当の理由がある者を除く。）で、当該指定の辞退の日から起算して五年を経過しないものであるとき。</w:t>
            </w:r>
            <w:r w:rsidRPr="00F85098">
              <w:rPr>
                <w:rFonts w:ascii="ＭＳ ゴシック" w:eastAsia="ＭＳ ゴシック" w:hAnsi="ＭＳ ゴシック"/>
                <w:sz w:val="20"/>
                <w:szCs w:val="20"/>
              </w:rPr>
              <w:t xml:space="preserve"> </w:t>
            </w:r>
          </w:p>
          <w:p w:rsidR="00AB3B51" w:rsidRPr="00F85098" w:rsidRDefault="00AB3B51"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五の二</w:t>
            </w:r>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当該特別養護老人ホームの開設者が、第九十条第一項の規定による検査が行われた日から聴聞決定予定日（当該検査の結果に基づき第九十二条第一項の規定による指定の取消しの処分に係る聴聞を行うか否かの決定をすることが見込まれる日として厚生労働省令で定めるところにより都道府県知事が当該特別養護老人ホームの開設者に当該検査が行われた日から十日以内に特定の日を通知した場合における当該特定の日をいう。）までの間に第九十一条の規定による指定の辞退をした者（当該指定の辞退について相当の理由がある者を除く。）で、当該指定の辞退の日から起算して五年を経過しないものであるとき。</w:t>
            </w:r>
            <w:r w:rsidRPr="00F85098">
              <w:rPr>
                <w:rFonts w:ascii="ＭＳ ゴシック" w:eastAsia="ＭＳ ゴシック" w:hAnsi="ＭＳ ゴシック"/>
                <w:sz w:val="20"/>
                <w:szCs w:val="20"/>
              </w:rPr>
              <w:t xml:space="preserve"> </w:t>
            </w:r>
          </w:p>
          <w:p w:rsidR="00AB3B51" w:rsidRPr="00F85098" w:rsidRDefault="00AB3B51" w:rsidP="00D504AE">
            <w:pPr>
              <w:snapToGrid w:val="0"/>
              <w:spacing w:line="240" w:lineRule="exact"/>
              <w:ind w:leftChars="5" w:left="250" w:hangingChars="120" w:hanging="24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六</w:t>
            </w:r>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当該特別養護老人ホームの開設者が、指定の申請前五年以内に居宅サービス等に関し不正又は著しく不当な行為をした者であるとき。</w:t>
            </w:r>
            <w:r w:rsidRPr="00F85098">
              <w:rPr>
                <w:rFonts w:ascii="ＭＳ ゴシック" w:eastAsia="ＭＳ ゴシック" w:hAnsi="ＭＳ ゴシック"/>
                <w:sz w:val="20"/>
                <w:szCs w:val="20"/>
              </w:rPr>
              <w:t xml:space="preserve"> </w:t>
            </w:r>
          </w:p>
          <w:p w:rsidR="00AB3B51" w:rsidRPr="00F85098" w:rsidRDefault="00AB3B51" w:rsidP="00D504AE">
            <w:pPr>
              <w:snapToGrid w:val="0"/>
              <w:spacing w:line="240" w:lineRule="exact"/>
              <w:ind w:leftChars="1" w:left="202" w:hangingChars="100" w:hanging="200"/>
              <w:rPr>
                <w:rFonts w:ascii="ＭＳ ゴシック" w:eastAsia="ＭＳ ゴシック" w:hAnsi="ＭＳ ゴシック"/>
                <w:sz w:val="20"/>
                <w:szCs w:val="20"/>
              </w:rPr>
            </w:pPr>
            <w:bookmarkStart w:id="0" w:name="1000000000000000000000000000000000000000"/>
            <w:r w:rsidRPr="00F85098">
              <w:rPr>
                <w:rFonts w:ascii="ＭＳ ゴシック" w:eastAsia="ＭＳ ゴシック" w:hAnsi="ＭＳ ゴシック"/>
                <w:bCs/>
                <w:sz w:val="20"/>
                <w:szCs w:val="20"/>
              </w:rPr>
              <w:t>七</w:t>
            </w:r>
            <w:bookmarkEnd w:id="0"/>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当該特別養護老人ホームの開設者の役員又はその長のうちに次のいずれかに該当する者があるとき。</w:t>
            </w:r>
          </w:p>
          <w:p w:rsidR="00AB3B51" w:rsidRPr="00F85098" w:rsidRDefault="00AB3B51" w:rsidP="00D504AE">
            <w:pPr>
              <w:snapToGrid w:val="0"/>
              <w:spacing w:line="240" w:lineRule="exact"/>
              <w:ind w:leftChars="24" w:left="50" w:firstLineChars="100" w:firstLine="20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イ</w:t>
            </w:r>
            <w:r w:rsidRPr="00F85098">
              <w:rPr>
                <w:rFonts w:ascii="ＭＳ ゴシック" w:eastAsia="ＭＳ ゴシック" w:hAnsi="ＭＳ ゴシック"/>
                <w:sz w:val="20"/>
                <w:szCs w:val="20"/>
              </w:rPr>
              <w:t xml:space="preserve">　</w:t>
            </w:r>
            <w:r w:rsidR="00BA13F9" w:rsidRPr="00BA13F9">
              <w:rPr>
                <w:rFonts w:ascii="ＭＳ ゴシック" w:eastAsia="ＭＳ ゴシック" w:hAnsi="ＭＳ ゴシック" w:hint="eastAsia"/>
                <w:sz w:val="20"/>
                <w:szCs w:val="20"/>
              </w:rPr>
              <w:t>拘禁刑以上の刑に処せられ、その執行を終わり、又は執行を受けることがなくなるまでの者</w:t>
            </w:r>
          </w:p>
          <w:p w:rsidR="00AB3B51" w:rsidRPr="00F85098" w:rsidRDefault="00AB3B51" w:rsidP="00D504AE">
            <w:pPr>
              <w:snapToGrid w:val="0"/>
              <w:spacing w:line="240" w:lineRule="exact"/>
              <w:ind w:leftChars="24" w:left="50" w:firstLineChars="100" w:firstLine="20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ロ</w:t>
            </w:r>
            <w:r w:rsidR="00D504AE" w:rsidRPr="00F85098">
              <w:rPr>
                <w:rFonts w:ascii="ＭＳ ゴシック" w:eastAsia="ＭＳ ゴシック" w:hAnsi="ＭＳ ゴシック" w:hint="eastAsia"/>
                <w:bCs/>
                <w:sz w:val="20"/>
                <w:szCs w:val="20"/>
              </w:rPr>
              <w:t xml:space="preserve">　</w:t>
            </w:r>
            <w:r w:rsidR="00BA13F9" w:rsidRPr="00BA13F9">
              <w:rPr>
                <w:rFonts w:ascii="ＭＳ ゴシック" w:eastAsia="ＭＳ ゴシック" w:hAnsi="ＭＳ ゴシック" w:hint="eastAsia"/>
                <w:sz w:val="20"/>
                <w:szCs w:val="20"/>
              </w:rPr>
              <w:t>第三号、第三号の二又は前号に該当する者</w:t>
            </w:r>
          </w:p>
          <w:p w:rsidR="00AB3B51" w:rsidRPr="00F85098" w:rsidRDefault="00AB3B51" w:rsidP="00D504AE">
            <w:pPr>
              <w:snapToGrid w:val="0"/>
              <w:spacing w:line="240" w:lineRule="exact"/>
              <w:ind w:leftChars="119" w:left="450" w:hangingChars="100" w:hanging="20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ハ</w:t>
            </w:r>
            <w:r w:rsidR="00D504AE" w:rsidRPr="00F85098">
              <w:rPr>
                <w:rFonts w:ascii="ＭＳ ゴシック" w:eastAsia="ＭＳ ゴシック" w:hAnsi="ＭＳ ゴシック" w:hint="eastAsia"/>
                <w:sz w:val="20"/>
                <w:szCs w:val="20"/>
              </w:rPr>
              <w:t xml:space="preserve">　</w:t>
            </w:r>
            <w:r w:rsidR="00BA13F9" w:rsidRPr="00BA13F9">
              <w:rPr>
                <w:rFonts w:ascii="ＭＳ ゴシック" w:eastAsia="ＭＳ ゴシック" w:hAnsi="ＭＳ ゴシック" w:hint="eastAsia"/>
                <w:sz w:val="20"/>
                <w:szCs w:val="20"/>
              </w:rPr>
              <w:t>この法律、国民健康保険法又は国民年金法の定めるところにより納付義務を負う保険料（地方税法の規定による国民健康保険税を含む。以下このハにおいて「保険料等」という。）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を引き続き滞納している者</w:t>
            </w:r>
          </w:p>
          <w:p w:rsidR="00AB3B51" w:rsidRPr="00F85098" w:rsidRDefault="00AB3B51" w:rsidP="00D504AE">
            <w:pPr>
              <w:snapToGrid w:val="0"/>
              <w:spacing w:line="240" w:lineRule="exact"/>
              <w:ind w:leftChars="119" w:left="450" w:hangingChars="100" w:hanging="200"/>
              <w:rPr>
                <w:rFonts w:ascii="ＭＳ ゴシック" w:eastAsia="ＭＳ ゴシック" w:hAnsi="ＭＳ ゴシック"/>
                <w:sz w:val="20"/>
                <w:szCs w:val="20"/>
              </w:rPr>
            </w:pPr>
            <w:r w:rsidRPr="00F85098">
              <w:rPr>
                <w:rFonts w:ascii="ＭＳ ゴシック" w:eastAsia="ＭＳ ゴシック" w:hAnsi="ＭＳ ゴシック"/>
                <w:bCs/>
                <w:sz w:val="20"/>
                <w:szCs w:val="20"/>
              </w:rPr>
              <w:t>ニ</w:t>
            </w:r>
            <w:r w:rsidRPr="00F85098">
              <w:rPr>
                <w:rFonts w:ascii="ＭＳ ゴシック" w:eastAsia="ＭＳ ゴシック" w:hAnsi="ＭＳ ゴシック"/>
                <w:sz w:val="20"/>
                <w:szCs w:val="20"/>
              </w:rPr>
              <w:t xml:space="preserve">　</w:t>
            </w:r>
            <w:r w:rsidR="00C80105" w:rsidRPr="00C80105">
              <w:rPr>
                <w:rFonts w:ascii="ＭＳ ゴシック" w:eastAsia="ＭＳ ゴシック" w:hAnsi="ＭＳ ゴシック" w:hint="eastAsia"/>
                <w:sz w:val="20"/>
                <w:szCs w:val="20"/>
              </w:rPr>
              <w:t>第九十二条第一項又は第百十五条の三十五第六項の規定により指定を取り消された特別養護老人ホームにおいて、当該取消しの処分に係る行政手続法第十五条の規定による通知があった日前六十日以内にその開設者の役員又はその長であった者で当該取消しの日から起算して五年を経過しないもの（当該指定の取消しが、指定介護老人福祉施設の指定の取消しのうち当該指定の取消しの処分の理由となった事実及び当該事実の発生を防止するための当該指定介護老人福祉施設の開設者による業務管理体制の整備についての取組の状況その他の当該事実に関して当該指定介護老人福祉施設の開設者が有していた責任の程度を考慮して、この号に規定する指定の取消しに該当しないこととすることが相当であると認められるものとして厚生労働省令で定めるものに該当する場合を除く。）</w:t>
            </w:r>
          </w:p>
          <w:p w:rsidR="00AA0543" w:rsidRPr="00F85098" w:rsidRDefault="00AB3B51" w:rsidP="00876542">
            <w:pPr>
              <w:snapToGrid w:val="0"/>
              <w:spacing w:line="240" w:lineRule="exact"/>
              <w:ind w:leftChars="119" w:left="450" w:hangingChars="100" w:hanging="200"/>
              <w:rPr>
                <w:rFonts w:ascii="ＭＳ ゴシック" w:eastAsia="ＭＳ ゴシック" w:hAnsi="ＭＳ ゴシック"/>
                <w:snapToGrid w:val="0"/>
                <w:sz w:val="20"/>
                <w:szCs w:val="20"/>
              </w:rPr>
            </w:pPr>
            <w:r w:rsidRPr="00F85098">
              <w:rPr>
                <w:rFonts w:ascii="ＭＳ ゴシック" w:eastAsia="ＭＳ ゴシック" w:hAnsi="ＭＳ ゴシック"/>
                <w:bCs/>
                <w:sz w:val="20"/>
                <w:szCs w:val="20"/>
              </w:rPr>
              <w:t>ホ</w:t>
            </w:r>
            <w:r w:rsidRPr="00F85098">
              <w:rPr>
                <w:rFonts w:ascii="ＭＳ ゴシック" w:eastAsia="ＭＳ ゴシック" w:hAnsi="ＭＳ ゴシック"/>
                <w:sz w:val="20"/>
                <w:szCs w:val="20"/>
              </w:rPr>
              <w:t xml:space="preserve">　</w:t>
            </w:r>
            <w:r w:rsidR="00C80105" w:rsidRPr="00C80105">
              <w:rPr>
                <w:rFonts w:ascii="ＭＳ ゴシック" w:eastAsia="ＭＳ ゴシック" w:hAnsi="ＭＳ ゴシック" w:hint="eastAsia"/>
                <w:sz w:val="20"/>
                <w:szCs w:val="20"/>
              </w:rPr>
              <w:t>第五号に規定する期間内に第九十一条の規定による指定の辞退をした特別養護老人ホーム（当該指定の辞退について相当の理由がある特別養護老人ホームを除く。）において、同号の通知の日前六十日以内にその開設者の役員又はその長であった者で当該指定の辞退の日から起算して五年を経過しないもの</w:t>
            </w:r>
            <w:bookmarkStart w:id="1" w:name="_GoBack"/>
            <w:bookmarkEnd w:id="1"/>
          </w:p>
        </w:tc>
      </w:tr>
    </w:tbl>
    <w:p w:rsidR="00AA0543" w:rsidRPr="00F85098" w:rsidRDefault="00AA0543">
      <w:pPr>
        <w:snapToGrid w:val="0"/>
        <w:spacing w:line="260" w:lineRule="exact"/>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DC373B" w:rsidRPr="00F85098" w:rsidTr="006956C2">
        <w:trPr>
          <w:trHeight w:val="2124"/>
        </w:trPr>
        <w:tc>
          <w:tcPr>
            <w:tcW w:w="9470" w:type="dxa"/>
            <w:vAlign w:val="center"/>
          </w:tcPr>
          <w:p w:rsidR="00DC373B" w:rsidRPr="00F85098" w:rsidRDefault="00535ADA" w:rsidP="006B34BD">
            <w:pPr>
              <w:spacing w:line="240" w:lineRule="exact"/>
              <w:ind w:leftChars="50" w:left="205" w:hangingChars="50" w:hanging="100"/>
              <w:rPr>
                <w:rFonts w:ascii="ＭＳ ゴシック" w:eastAsia="ＭＳ ゴシック" w:hAnsi="ＭＳ ゴシック"/>
                <w:spacing w:val="-8"/>
                <w:sz w:val="20"/>
                <w:szCs w:val="20"/>
              </w:rPr>
            </w:pPr>
            <w:r w:rsidRPr="00F85098">
              <w:rPr>
                <w:rFonts w:ascii="ＭＳ ゴシック" w:eastAsia="ＭＳ ゴシック" w:hAnsi="ＭＳ ゴシック" w:hint="eastAsia"/>
                <w:snapToGrid w:val="0"/>
                <w:sz w:val="20"/>
                <w:szCs w:val="20"/>
              </w:rPr>
              <w:t>【姫路市暴力団排除条例第２条の暴力団及び暴力団員並び</w:t>
            </w:r>
            <w:r w:rsidRPr="00F85098">
              <w:rPr>
                <w:rFonts w:ascii="ＭＳ ゴシック" w:eastAsia="ＭＳ ゴシック" w:hAnsi="ＭＳ ゴシック" w:hint="eastAsia"/>
                <w:spacing w:val="-8"/>
                <w:sz w:val="20"/>
                <w:szCs w:val="20"/>
              </w:rPr>
              <w:t>これらのものと社会的に非難されるべき関係を有する者】</w:t>
            </w:r>
          </w:p>
          <w:p w:rsidR="00876542" w:rsidRPr="00F85098" w:rsidRDefault="00876542" w:rsidP="006B34BD">
            <w:pPr>
              <w:spacing w:line="240" w:lineRule="exact"/>
              <w:ind w:leftChars="50" w:left="205" w:hangingChars="50" w:hanging="100"/>
              <w:rPr>
                <w:rFonts w:ascii="ＭＳ ゴシック" w:eastAsia="ＭＳ ゴシック" w:hAnsi="ＭＳ ゴシック"/>
                <w:snapToGrid w:val="0"/>
                <w:sz w:val="20"/>
                <w:szCs w:val="20"/>
              </w:rPr>
            </w:pPr>
          </w:p>
          <w:p w:rsidR="00535ADA" w:rsidRPr="00F85098"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F85098">
              <w:rPr>
                <w:rFonts w:ascii="ＭＳ ゴシック" w:eastAsia="ＭＳ ゴシック" w:hAnsi="ＭＳ ゴシック" w:hint="eastAsia"/>
                <w:snapToGrid w:val="0"/>
                <w:sz w:val="20"/>
                <w:szCs w:val="20"/>
              </w:rPr>
              <w:t>（参考：姫路市暴力団排除条例第２条</w:t>
            </w:r>
            <w:r w:rsidR="003D0D77" w:rsidRPr="00F85098">
              <w:rPr>
                <w:rFonts w:ascii="ＭＳ ゴシック" w:eastAsia="ＭＳ ゴシック" w:hAnsi="ＭＳ ゴシック" w:hint="eastAsia"/>
                <w:snapToGrid w:val="0"/>
                <w:sz w:val="20"/>
                <w:szCs w:val="20"/>
              </w:rPr>
              <w:t>第１号及び第２号</w:t>
            </w:r>
            <w:r w:rsidRPr="00F85098">
              <w:rPr>
                <w:rFonts w:ascii="ＭＳ ゴシック" w:eastAsia="ＭＳ ゴシック" w:hAnsi="ＭＳ ゴシック" w:hint="eastAsia"/>
                <w:snapToGrid w:val="0"/>
                <w:sz w:val="20"/>
                <w:szCs w:val="20"/>
              </w:rPr>
              <w:t>）</w:t>
            </w:r>
          </w:p>
          <w:p w:rsidR="006B34BD" w:rsidRPr="00F85098" w:rsidRDefault="006B34BD" w:rsidP="006B34BD">
            <w:pPr>
              <w:spacing w:line="240" w:lineRule="exact"/>
              <w:rPr>
                <w:rFonts w:eastAsia="ＭＳ ゴシック" w:hAnsi="ＭＳ ゴシック" w:cs="ＭＳ ゴシック"/>
                <w:sz w:val="20"/>
                <w:szCs w:val="20"/>
              </w:rPr>
            </w:pPr>
            <w:r w:rsidRPr="00F85098">
              <w:rPr>
                <w:rFonts w:eastAsia="ＭＳ ゴシック" w:hAnsi="ＭＳ ゴシック" w:cs="ＭＳ ゴシック" w:hint="eastAsia"/>
                <w:sz w:val="20"/>
                <w:szCs w:val="20"/>
              </w:rPr>
              <w:t>第２条　この条例において、次の各号に掲げる用語の意義は、当該各号に定めるところによる。</w:t>
            </w:r>
          </w:p>
          <w:p w:rsidR="00535ADA" w:rsidRPr="00F85098" w:rsidRDefault="00673213" w:rsidP="006B34BD">
            <w:pPr>
              <w:spacing w:line="240" w:lineRule="exact"/>
              <w:ind w:leftChars="87" w:left="483" w:hangingChars="150" w:hanging="300"/>
              <w:rPr>
                <w:rFonts w:ascii="ＭＳ ゴシック" w:eastAsia="ＭＳ ゴシック" w:hAnsi="ＭＳ ゴシック"/>
                <w:snapToGrid w:val="0"/>
                <w:sz w:val="20"/>
                <w:szCs w:val="20"/>
              </w:rPr>
            </w:pPr>
            <w:r w:rsidRPr="00F85098">
              <w:rPr>
                <w:rFonts w:ascii="ＭＳ ゴシック" w:eastAsia="ＭＳ ゴシック" w:hAnsi="ＭＳ ゴシック" w:cs="ＭＳ ゴシック"/>
                <w:sz w:val="20"/>
                <w:szCs w:val="20"/>
              </w:rPr>
              <w:t>(1)</w:t>
            </w:r>
            <w:r w:rsidRPr="00F85098">
              <w:rPr>
                <w:rFonts w:ascii="ＭＳ ゴシック" w:eastAsia="ＭＳ ゴシック" w:hAnsi="ＭＳ ゴシック" w:cs="ＭＳ ゴシック" w:hint="eastAsia"/>
                <w:sz w:val="20"/>
                <w:szCs w:val="20"/>
              </w:rPr>
              <w:t xml:space="preserve">　暴力団　暴力団員による不当な行為の防止等に関する法律（平成３年法律第</w:t>
            </w:r>
            <w:r w:rsidRPr="00F85098">
              <w:rPr>
                <w:rFonts w:ascii="ＭＳ ゴシック" w:eastAsia="ＭＳ ゴシック" w:hAnsi="ＭＳ ゴシック" w:cs="ＭＳ ゴシック"/>
                <w:sz w:val="20"/>
                <w:szCs w:val="20"/>
              </w:rPr>
              <w:t>77</w:t>
            </w:r>
            <w:r w:rsidRPr="00F85098">
              <w:rPr>
                <w:rFonts w:ascii="ＭＳ ゴシック" w:eastAsia="ＭＳ ゴシック" w:hAnsi="ＭＳ ゴシック" w:cs="ＭＳ ゴシック" w:hint="eastAsia"/>
                <w:sz w:val="20"/>
                <w:szCs w:val="20"/>
              </w:rPr>
              <w:t>号。以下「法」という。）第２条第２号に規定する暴力団をいう。</w:t>
            </w:r>
          </w:p>
          <w:p w:rsidR="00DC373B" w:rsidRPr="00F85098" w:rsidRDefault="00673213" w:rsidP="00876542">
            <w:pPr>
              <w:spacing w:line="240" w:lineRule="exact"/>
              <w:ind w:leftChars="98" w:left="206"/>
              <w:rPr>
                <w:rFonts w:ascii="ＭＳ ゴシック" w:eastAsia="ＭＳ ゴシック" w:hAnsi="ＭＳ ゴシック"/>
                <w:snapToGrid w:val="0"/>
                <w:sz w:val="20"/>
                <w:szCs w:val="20"/>
              </w:rPr>
            </w:pPr>
            <w:r w:rsidRPr="00F85098">
              <w:rPr>
                <w:rFonts w:ascii="ＭＳ ゴシック" w:eastAsia="ＭＳ ゴシック" w:hAnsi="ＭＳ ゴシック" w:cs="ＭＳ ゴシック"/>
                <w:sz w:val="20"/>
                <w:szCs w:val="20"/>
              </w:rPr>
              <w:t>(2)</w:t>
            </w:r>
            <w:r w:rsidRPr="00F85098">
              <w:rPr>
                <w:rFonts w:ascii="ＭＳ ゴシック" w:eastAsia="ＭＳ ゴシック" w:hAnsi="ＭＳ ゴシック" w:cs="ＭＳ ゴシック" w:hint="eastAsia"/>
                <w:sz w:val="20"/>
                <w:szCs w:val="20"/>
              </w:rPr>
              <w:t xml:space="preserve">　暴力団員　法第２条第６号に規定する暴力団員をいう。</w:t>
            </w:r>
          </w:p>
        </w:tc>
      </w:tr>
    </w:tbl>
    <w:p w:rsidR="00AA0543" w:rsidRPr="00F85098" w:rsidRDefault="000827AB" w:rsidP="007151B5">
      <w:pPr>
        <w:snapToGrid w:val="0"/>
        <w:spacing w:line="260" w:lineRule="exact"/>
      </w:pPr>
      <w:r>
        <w:rPr>
          <w:rFonts w:hint="eastAsia"/>
        </w:rPr>
        <w:t xml:space="preserve">　</w:t>
      </w:r>
    </w:p>
    <w:sectPr w:rsidR="00AA0543" w:rsidRPr="00F8509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F2D" w:rsidRDefault="00880F2D" w:rsidP="007151B5">
      <w:r>
        <w:separator/>
      </w:r>
    </w:p>
  </w:endnote>
  <w:endnote w:type="continuationSeparator" w:id="0">
    <w:p w:rsidR="00880F2D" w:rsidRDefault="00880F2D" w:rsidP="007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F2D" w:rsidRDefault="00880F2D" w:rsidP="007151B5">
      <w:r>
        <w:separator/>
      </w:r>
    </w:p>
  </w:footnote>
  <w:footnote w:type="continuationSeparator" w:id="0">
    <w:p w:rsidR="00880F2D" w:rsidRDefault="00880F2D" w:rsidP="00715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B5"/>
    <w:rsid w:val="000234CE"/>
    <w:rsid w:val="00067F90"/>
    <w:rsid w:val="000721FB"/>
    <w:rsid w:val="00072D5E"/>
    <w:rsid w:val="000827AB"/>
    <w:rsid w:val="00145405"/>
    <w:rsid w:val="0019514B"/>
    <w:rsid w:val="00222CE7"/>
    <w:rsid w:val="0025705E"/>
    <w:rsid w:val="0033387A"/>
    <w:rsid w:val="003809D0"/>
    <w:rsid w:val="003D0D77"/>
    <w:rsid w:val="0046455E"/>
    <w:rsid w:val="004A786E"/>
    <w:rsid w:val="004B1996"/>
    <w:rsid w:val="004C3E7C"/>
    <w:rsid w:val="004F6841"/>
    <w:rsid w:val="005206F9"/>
    <w:rsid w:val="00530F7E"/>
    <w:rsid w:val="00535ADA"/>
    <w:rsid w:val="00567A53"/>
    <w:rsid w:val="00590291"/>
    <w:rsid w:val="005A485D"/>
    <w:rsid w:val="006211A5"/>
    <w:rsid w:val="00633D7B"/>
    <w:rsid w:val="00641792"/>
    <w:rsid w:val="00673213"/>
    <w:rsid w:val="006956C2"/>
    <w:rsid w:val="006B26A9"/>
    <w:rsid w:val="006B34BD"/>
    <w:rsid w:val="006B3629"/>
    <w:rsid w:val="006B3A25"/>
    <w:rsid w:val="006F3336"/>
    <w:rsid w:val="00714C35"/>
    <w:rsid w:val="007151B5"/>
    <w:rsid w:val="00876542"/>
    <w:rsid w:val="00880F2D"/>
    <w:rsid w:val="008876A6"/>
    <w:rsid w:val="00925F87"/>
    <w:rsid w:val="009A44FD"/>
    <w:rsid w:val="009C6BC1"/>
    <w:rsid w:val="00A01673"/>
    <w:rsid w:val="00A71008"/>
    <w:rsid w:val="00A81DFC"/>
    <w:rsid w:val="00A937D7"/>
    <w:rsid w:val="00A972D4"/>
    <w:rsid w:val="00AA0543"/>
    <w:rsid w:val="00AB0B17"/>
    <w:rsid w:val="00AB3B51"/>
    <w:rsid w:val="00AC5591"/>
    <w:rsid w:val="00B72220"/>
    <w:rsid w:val="00BA13F9"/>
    <w:rsid w:val="00C1731A"/>
    <w:rsid w:val="00C61A9D"/>
    <w:rsid w:val="00C72153"/>
    <w:rsid w:val="00C80105"/>
    <w:rsid w:val="00C81CE0"/>
    <w:rsid w:val="00D44B5C"/>
    <w:rsid w:val="00D504AE"/>
    <w:rsid w:val="00DC373B"/>
    <w:rsid w:val="00E04C75"/>
    <w:rsid w:val="00E50994"/>
    <w:rsid w:val="00EA78C0"/>
    <w:rsid w:val="00F54794"/>
    <w:rsid w:val="00F76CB4"/>
    <w:rsid w:val="00F85098"/>
    <w:rsid w:val="00FD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0F3A28C4-F946-4F91-9A44-FC890F4D4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link w:val="a5"/>
    <w:uiPriority w:val="99"/>
    <w:unhideWhenUsed/>
    <w:rsid w:val="007151B5"/>
    <w:pPr>
      <w:tabs>
        <w:tab w:val="center" w:pos="4252"/>
        <w:tab w:val="right" w:pos="8504"/>
      </w:tabs>
      <w:snapToGrid w:val="0"/>
    </w:pPr>
  </w:style>
  <w:style w:type="character" w:customStyle="1" w:styleId="a5">
    <w:name w:val="ヘッダー (文字)"/>
    <w:link w:val="a4"/>
    <w:uiPriority w:val="99"/>
    <w:rsid w:val="007151B5"/>
    <w:rPr>
      <w:kern w:val="2"/>
      <w:sz w:val="21"/>
      <w:szCs w:val="24"/>
    </w:rPr>
  </w:style>
  <w:style w:type="paragraph" w:styleId="a6">
    <w:name w:val="footer"/>
    <w:basedOn w:val="a"/>
    <w:link w:val="a7"/>
    <w:uiPriority w:val="99"/>
    <w:unhideWhenUsed/>
    <w:rsid w:val="007151B5"/>
    <w:pPr>
      <w:tabs>
        <w:tab w:val="center" w:pos="4252"/>
        <w:tab w:val="right" w:pos="8504"/>
      </w:tabs>
      <w:snapToGrid w:val="0"/>
    </w:pPr>
  </w:style>
  <w:style w:type="character" w:customStyle="1" w:styleId="a7">
    <w:name w:val="フッター (文字)"/>
    <w:link w:val="a6"/>
    <w:uiPriority w:val="99"/>
    <w:rsid w:val="007151B5"/>
    <w:rPr>
      <w:kern w:val="2"/>
      <w:sz w:val="21"/>
      <w:szCs w:val="24"/>
    </w:rPr>
  </w:style>
  <w:style w:type="paragraph" w:styleId="a8">
    <w:name w:val="Note Heading"/>
    <w:basedOn w:val="a"/>
    <w:next w:val="a"/>
    <w:link w:val="a9"/>
    <w:uiPriority w:val="99"/>
    <w:unhideWhenUsed/>
    <w:rsid w:val="00A937D7"/>
    <w:pPr>
      <w:jc w:val="center"/>
    </w:pPr>
    <w:rPr>
      <w:rFonts w:eastAsia="ＭＳ ゴシック"/>
      <w:szCs w:val="21"/>
    </w:rPr>
  </w:style>
  <w:style w:type="character" w:customStyle="1" w:styleId="a9">
    <w:name w:val="記 (文字)"/>
    <w:link w:val="a8"/>
    <w:uiPriority w:val="99"/>
    <w:rsid w:val="00A937D7"/>
    <w:rPr>
      <w:rFonts w:eastAsia="ＭＳ ゴシック"/>
      <w:kern w:val="2"/>
      <w:sz w:val="21"/>
      <w:szCs w:val="21"/>
    </w:rPr>
  </w:style>
  <w:style w:type="paragraph" w:styleId="aa">
    <w:name w:val="Closing"/>
    <w:basedOn w:val="a"/>
    <w:link w:val="ab"/>
    <w:uiPriority w:val="99"/>
    <w:unhideWhenUsed/>
    <w:rsid w:val="00A937D7"/>
    <w:pPr>
      <w:jc w:val="right"/>
    </w:pPr>
    <w:rPr>
      <w:rFonts w:eastAsia="ＭＳ ゴシック"/>
      <w:szCs w:val="21"/>
    </w:rPr>
  </w:style>
  <w:style w:type="character" w:customStyle="1" w:styleId="ab">
    <w:name w:val="結語 (文字)"/>
    <w:link w:val="aa"/>
    <w:uiPriority w:val="99"/>
    <w:rsid w:val="00A937D7"/>
    <w:rPr>
      <w:rFonts w:eastAsia="ＭＳ ゴシック"/>
      <w:kern w:val="2"/>
      <w:sz w:val="21"/>
      <w:szCs w:val="21"/>
    </w:rPr>
  </w:style>
  <w:style w:type="paragraph" w:styleId="ac">
    <w:name w:val="Balloon Text"/>
    <w:basedOn w:val="a"/>
    <w:link w:val="ad"/>
    <w:uiPriority w:val="99"/>
    <w:semiHidden/>
    <w:unhideWhenUsed/>
    <w:rsid w:val="00F8509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8509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659370">
      <w:bodyDiv w:val="1"/>
      <w:marLeft w:val="0"/>
      <w:marRight w:val="0"/>
      <w:marTop w:val="0"/>
      <w:marBottom w:val="0"/>
      <w:divBdr>
        <w:top w:val="none" w:sz="0" w:space="0" w:color="auto"/>
        <w:left w:val="none" w:sz="0" w:space="0" w:color="auto"/>
        <w:bottom w:val="none" w:sz="0" w:space="0" w:color="auto"/>
        <w:right w:val="none" w:sz="0" w:space="0" w:color="auto"/>
      </w:divBdr>
    </w:div>
    <w:div w:id="1093548816">
      <w:bodyDiv w:val="1"/>
      <w:marLeft w:val="0"/>
      <w:marRight w:val="0"/>
      <w:marTop w:val="0"/>
      <w:marBottom w:val="0"/>
      <w:divBdr>
        <w:top w:val="none" w:sz="0" w:space="0" w:color="auto"/>
        <w:left w:val="none" w:sz="0" w:space="0" w:color="auto"/>
        <w:bottom w:val="none" w:sz="0" w:space="0" w:color="auto"/>
        <w:right w:val="none" w:sz="0" w:space="0" w:color="auto"/>
      </w:divBdr>
      <w:divsChild>
        <w:div w:id="928925175">
          <w:marLeft w:val="240"/>
          <w:marRight w:val="0"/>
          <w:marTop w:val="0"/>
          <w:marBottom w:val="0"/>
          <w:divBdr>
            <w:top w:val="none" w:sz="0" w:space="0" w:color="auto"/>
            <w:left w:val="none" w:sz="0" w:space="0" w:color="auto"/>
            <w:bottom w:val="none" w:sz="0" w:space="0" w:color="auto"/>
            <w:right w:val="none" w:sz="0" w:space="0" w:color="auto"/>
          </w:divBdr>
          <w:divsChild>
            <w:div w:id="236139114">
              <w:marLeft w:val="240"/>
              <w:marRight w:val="0"/>
              <w:marTop w:val="0"/>
              <w:marBottom w:val="0"/>
              <w:divBdr>
                <w:top w:val="none" w:sz="0" w:space="0" w:color="auto"/>
                <w:left w:val="none" w:sz="0" w:space="0" w:color="auto"/>
                <w:bottom w:val="none" w:sz="0" w:space="0" w:color="auto"/>
                <w:right w:val="none" w:sz="0" w:space="0" w:color="auto"/>
              </w:divBdr>
            </w:div>
            <w:div w:id="652107397">
              <w:marLeft w:val="240"/>
              <w:marRight w:val="0"/>
              <w:marTop w:val="0"/>
              <w:marBottom w:val="0"/>
              <w:divBdr>
                <w:top w:val="none" w:sz="0" w:space="0" w:color="auto"/>
                <w:left w:val="none" w:sz="0" w:space="0" w:color="auto"/>
                <w:bottom w:val="none" w:sz="0" w:space="0" w:color="auto"/>
                <w:right w:val="none" w:sz="0" w:space="0" w:color="auto"/>
              </w:divBdr>
            </w:div>
            <w:div w:id="840968633">
              <w:marLeft w:val="240"/>
              <w:marRight w:val="0"/>
              <w:marTop w:val="0"/>
              <w:marBottom w:val="0"/>
              <w:divBdr>
                <w:top w:val="none" w:sz="0" w:space="0" w:color="auto"/>
                <w:left w:val="none" w:sz="0" w:space="0" w:color="auto"/>
                <w:bottom w:val="none" w:sz="0" w:space="0" w:color="auto"/>
                <w:right w:val="none" w:sz="0" w:space="0" w:color="auto"/>
              </w:divBdr>
            </w:div>
            <w:div w:id="1069116318">
              <w:marLeft w:val="240"/>
              <w:marRight w:val="0"/>
              <w:marTop w:val="0"/>
              <w:marBottom w:val="0"/>
              <w:divBdr>
                <w:top w:val="none" w:sz="0" w:space="0" w:color="auto"/>
                <w:left w:val="none" w:sz="0" w:space="0" w:color="auto"/>
                <w:bottom w:val="none" w:sz="0" w:space="0" w:color="auto"/>
                <w:right w:val="none" w:sz="0" w:space="0" w:color="auto"/>
              </w:divBdr>
            </w:div>
            <w:div w:id="1080566361">
              <w:marLeft w:val="240"/>
              <w:marRight w:val="0"/>
              <w:marTop w:val="0"/>
              <w:marBottom w:val="0"/>
              <w:divBdr>
                <w:top w:val="none" w:sz="0" w:space="0" w:color="auto"/>
                <w:left w:val="none" w:sz="0" w:space="0" w:color="auto"/>
                <w:bottom w:val="none" w:sz="0" w:space="0" w:color="auto"/>
                <w:right w:val="none" w:sz="0" w:space="0" w:color="auto"/>
              </w:divBdr>
              <w:divsChild>
                <w:div w:id="655185467">
                  <w:marLeft w:val="240"/>
                  <w:marRight w:val="0"/>
                  <w:marTop w:val="0"/>
                  <w:marBottom w:val="0"/>
                  <w:divBdr>
                    <w:top w:val="none" w:sz="0" w:space="0" w:color="auto"/>
                    <w:left w:val="none" w:sz="0" w:space="0" w:color="auto"/>
                    <w:bottom w:val="none" w:sz="0" w:space="0" w:color="auto"/>
                    <w:right w:val="none" w:sz="0" w:space="0" w:color="auto"/>
                  </w:divBdr>
                </w:div>
                <w:div w:id="805780873">
                  <w:marLeft w:val="240"/>
                  <w:marRight w:val="0"/>
                  <w:marTop w:val="0"/>
                  <w:marBottom w:val="0"/>
                  <w:divBdr>
                    <w:top w:val="none" w:sz="0" w:space="0" w:color="auto"/>
                    <w:left w:val="none" w:sz="0" w:space="0" w:color="auto"/>
                    <w:bottom w:val="none" w:sz="0" w:space="0" w:color="auto"/>
                    <w:right w:val="none" w:sz="0" w:space="0" w:color="auto"/>
                  </w:divBdr>
                </w:div>
                <w:div w:id="977370417">
                  <w:marLeft w:val="240"/>
                  <w:marRight w:val="0"/>
                  <w:marTop w:val="0"/>
                  <w:marBottom w:val="0"/>
                  <w:divBdr>
                    <w:top w:val="none" w:sz="0" w:space="0" w:color="auto"/>
                    <w:left w:val="none" w:sz="0" w:space="0" w:color="auto"/>
                    <w:bottom w:val="none" w:sz="0" w:space="0" w:color="auto"/>
                    <w:right w:val="none" w:sz="0" w:space="0" w:color="auto"/>
                  </w:divBdr>
                </w:div>
                <w:div w:id="1446537871">
                  <w:marLeft w:val="240"/>
                  <w:marRight w:val="0"/>
                  <w:marTop w:val="0"/>
                  <w:marBottom w:val="0"/>
                  <w:divBdr>
                    <w:top w:val="none" w:sz="0" w:space="0" w:color="auto"/>
                    <w:left w:val="none" w:sz="0" w:space="0" w:color="auto"/>
                    <w:bottom w:val="none" w:sz="0" w:space="0" w:color="auto"/>
                    <w:right w:val="none" w:sz="0" w:space="0" w:color="auto"/>
                  </w:divBdr>
                </w:div>
                <w:div w:id="1950157152">
                  <w:marLeft w:val="240"/>
                  <w:marRight w:val="0"/>
                  <w:marTop w:val="0"/>
                  <w:marBottom w:val="0"/>
                  <w:divBdr>
                    <w:top w:val="none" w:sz="0" w:space="0" w:color="auto"/>
                    <w:left w:val="none" w:sz="0" w:space="0" w:color="auto"/>
                    <w:bottom w:val="none" w:sz="0" w:space="0" w:color="auto"/>
                    <w:right w:val="none" w:sz="0" w:space="0" w:color="auto"/>
                  </w:divBdr>
                </w:div>
              </w:divsChild>
            </w:div>
            <w:div w:id="1174370792">
              <w:marLeft w:val="240"/>
              <w:marRight w:val="0"/>
              <w:marTop w:val="0"/>
              <w:marBottom w:val="0"/>
              <w:divBdr>
                <w:top w:val="none" w:sz="0" w:space="0" w:color="auto"/>
                <w:left w:val="none" w:sz="0" w:space="0" w:color="auto"/>
                <w:bottom w:val="none" w:sz="0" w:space="0" w:color="auto"/>
                <w:right w:val="none" w:sz="0" w:space="0" w:color="auto"/>
              </w:divBdr>
            </w:div>
            <w:div w:id="1416323866">
              <w:marLeft w:val="240"/>
              <w:marRight w:val="0"/>
              <w:marTop w:val="0"/>
              <w:marBottom w:val="0"/>
              <w:divBdr>
                <w:top w:val="none" w:sz="0" w:space="0" w:color="auto"/>
                <w:left w:val="none" w:sz="0" w:space="0" w:color="auto"/>
                <w:bottom w:val="none" w:sz="0" w:space="0" w:color="auto"/>
                <w:right w:val="none" w:sz="0" w:space="0" w:color="auto"/>
              </w:divBdr>
            </w:div>
            <w:div w:id="1802990943">
              <w:marLeft w:val="240"/>
              <w:marRight w:val="0"/>
              <w:marTop w:val="0"/>
              <w:marBottom w:val="0"/>
              <w:divBdr>
                <w:top w:val="none" w:sz="0" w:space="0" w:color="auto"/>
                <w:left w:val="none" w:sz="0" w:space="0" w:color="auto"/>
                <w:bottom w:val="none" w:sz="0" w:space="0" w:color="auto"/>
                <w:right w:val="none" w:sz="0" w:space="0" w:color="auto"/>
              </w:divBdr>
            </w:div>
            <w:div w:id="1910454998">
              <w:marLeft w:val="240"/>
              <w:marRight w:val="0"/>
              <w:marTop w:val="0"/>
              <w:marBottom w:val="0"/>
              <w:divBdr>
                <w:top w:val="none" w:sz="0" w:space="0" w:color="auto"/>
                <w:left w:val="none" w:sz="0" w:space="0" w:color="auto"/>
                <w:bottom w:val="none" w:sz="0" w:space="0" w:color="auto"/>
                <w:right w:val="none" w:sz="0" w:space="0" w:color="auto"/>
              </w:divBdr>
            </w:div>
            <w:div w:id="2035766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235639">
      <w:bodyDiv w:val="1"/>
      <w:marLeft w:val="0"/>
      <w:marRight w:val="0"/>
      <w:marTop w:val="0"/>
      <w:marBottom w:val="0"/>
      <w:divBdr>
        <w:top w:val="none" w:sz="0" w:space="0" w:color="auto"/>
        <w:left w:val="none" w:sz="0" w:space="0" w:color="auto"/>
        <w:bottom w:val="none" w:sz="0" w:space="0" w:color="auto"/>
        <w:right w:val="none" w:sz="0" w:space="0" w:color="auto"/>
      </w:divBdr>
      <w:divsChild>
        <w:div w:id="1044868897">
          <w:marLeft w:val="0"/>
          <w:marRight w:val="0"/>
          <w:marTop w:val="0"/>
          <w:marBottom w:val="0"/>
          <w:divBdr>
            <w:top w:val="none" w:sz="0" w:space="0" w:color="auto"/>
            <w:left w:val="none" w:sz="0" w:space="0" w:color="auto"/>
            <w:bottom w:val="none" w:sz="0" w:space="0" w:color="auto"/>
            <w:right w:val="none" w:sz="0" w:space="0" w:color="auto"/>
          </w:divBdr>
          <w:divsChild>
            <w:div w:id="1299260934">
              <w:marLeft w:val="0"/>
              <w:marRight w:val="0"/>
              <w:marTop w:val="0"/>
              <w:marBottom w:val="0"/>
              <w:divBdr>
                <w:top w:val="none" w:sz="0" w:space="0" w:color="auto"/>
                <w:left w:val="none" w:sz="0" w:space="0" w:color="auto"/>
                <w:bottom w:val="none" w:sz="0" w:space="0" w:color="auto"/>
                <w:right w:val="none" w:sz="0" w:space="0" w:color="auto"/>
              </w:divBdr>
              <w:divsChild>
                <w:div w:id="98062227">
                  <w:marLeft w:val="0"/>
                  <w:marRight w:val="0"/>
                  <w:marTop w:val="0"/>
                  <w:marBottom w:val="0"/>
                  <w:divBdr>
                    <w:top w:val="none" w:sz="0" w:space="0" w:color="auto"/>
                    <w:left w:val="none" w:sz="0" w:space="0" w:color="auto"/>
                    <w:bottom w:val="none" w:sz="0" w:space="0" w:color="auto"/>
                    <w:right w:val="none" w:sz="0" w:space="0" w:color="auto"/>
                  </w:divBdr>
                  <w:divsChild>
                    <w:div w:id="2012177675">
                      <w:marLeft w:val="0"/>
                      <w:marRight w:val="0"/>
                      <w:marTop w:val="0"/>
                      <w:marBottom w:val="0"/>
                      <w:divBdr>
                        <w:top w:val="none" w:sz="0" w:space="0" w:color="auto"/>
                        <w:left w:val="none" w:sz="0" w:space="0" w:color="auto"/>
                        <w:bottom w:val="none" w:sz="0" w:space="0" w:color="auto"/>
                        <w:right w:val="none" w:sz="0" w:space="0" w:color="auto"/>
                      </w:divBdr>
                      <w:divsChild>
                        <w:div w:id="268124227">
                          <w:marLeft w:val="0"/>
                          <w:marRight w:val="0"/>
                          <w:marTop w:val="0"/>
                          <w:marBottom w:val="0"/>
                          <w:divBdr>
                            <w:top w:val="none" w:sz="0" w:space="0" w:color="auto"/>
                            <w:left w:val="none" w:sz="0" w:space="0" w:color="auto"/>
                            <w:bottom w:val="none" w:sz="0" w:space="0" w:color="auto"/>
                            <w:right w:val="none" w:sz="0" w:space="0" w:color="auto"/>
                          </w:divBdr>
                          <w:divsChild>
                            <w:div w:id="2096777972">
                              <w:marLeft w:val="0"/>
                              <w:marRight w:val="0"/>
                              <w:marTop w:val="0"/>
                              <w:marBottom w:val="0"/>
                              <w:divBdr>
                                <w:top w:val="none" w:sz="0" w:space="0" w:color="auto"/>
                                <w:left w:val="none" w:sz="0" w:space="0" w:color="auto"/>
                                <w:bottom w:val="none" w:sz="0" w:space="0" w:color="auto"/>
                                <w:right w:val="none" w:sz="0" w:space="0" w:color="auto"/>
                              </w:divBdr>
                              <w:divsChild>
                                <w:div w:id="1477794699">
                                  <w:marLeft w:val="0"/>
                                  <w:marRight w:val="0"/>
                                  <w:marTop w:val="0"/>
                                  <w:marBottom w:val="0"/>
                                  <w:divBdr>
                                    <w:top w:val="none" w:sz="0" w:space="0" w:color="auto"/>
                                    <w:left w:val="none" w:sz="0" w:space="0" w:color="auto"/>
                                    <w:bottom w:val="none" w:sz="0" w:space="0" w:color="auto"/>
                                    <w:right w:val="none" w:sz="0" w:space="0" w:color="auto"/>
                                  </w:divBdr>
                                  <w:divsChild>
                                    <w:div w:id="1351369144">
                                      <w:marLeft w:val="0"/>
                                      <w:marRight w:val="0"/>
                                      <w:marTop w:val="0"/>
                                      <w:marBottom w:val="0"/>
                                      <w:divBdr>
                                        <w:top w:val="none" w:sz="0" w:space="0" w:color="auto"/>
                                        <w:left w:val="none" w:sz="0" w:space="0" w:color="auto"/>
                                        <w:bottom w:val="none" w:sz="0" w:space="0" w:color="auto"/>
                                        <w:right w:val="none" w:sz="0" w:space="0" w:color="auto"/>
                                      </w:divBdr>
                                      <w:divsChild>
                                        <w:div w:id="185603069">
                                          <w:marLeft w:val="0"/>
                                          <w:marRight w:val="0"/>
                                          <w:marTop w:val="0"/>
                                          <w:marBottom w:val="0"/>
                                          <w:divBdr>
                                            <w:top w:val="none" w:sz="0" w:space="0" w:color="auto"/>
                                            <w:left w:val="none" w:sz="0" w:space="0" w:color="auto"/>
                                            <w:bottom w:val="none" w:sz="0" w:space="0" w:color="auto"/>
                                            <w:right w:val="none" w:sz="0" w:space="0" w:color="auto"/>
                                          </w:divBdr>
                                          <w:divsChild>
                                            <w:div w:id="1607498981">
                                              <w:marLeft w:val="0"/>
                                              <w:marRight w:val="0"/>
                                              <w:marTop w:val="0"/>
                                              <w:marBottom w:val="0"/>
                                              <w:divBdr>
                                                <w:top w:val="none" w:sz="0" w:space="0" w:color="auto"/>
                                                <w:left w:val="none" w:sz="0" w:space="0" w:color="auto"/>
                                                <w:bottom w:val="none" w:sz="0" w:space="0" w:color="auto"/>
                                                <w:right w:val="none" w:sz="0" w:space="0" w:color="auto"/>
                                              </w:divBdr>
                                              <w:divsChild>
                                                <w:div w:id="8169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96501">
                                          <w:marLeft w:val="0"/>
                                          <w:marRight w:val="0"/>
                                          <w:marTop w:val="0"/>
                                          <w:marBottom w:val="0"/>
                                          <w:divBdr>
                                            <w:top w:val="none" w:sz="0" w:space="0" w:color="auto"/>
                                            <w:left w:val="none" w:sz="0" w:space="0" w:color="auto"/>
                                            <w:bottom w:val="none" w:sz="0" w:space="0" w:color="auto"/>
                                            <w:right w:val="none" w:sz="0" w:space="0" w:color="auto"/>
                                          </w:divBdr>
                                          <w:divsChild>
                                            <w:div w:id="283579849">
                                              <w:marLeft w:val="0"/>
                                              <w:marRight w:val="0"/>
                                              <w:marTop w:val="0"/>
                                              <w:marBottom w:val="0"/>
                                              <w:divBdr>
                                                <w:top w:val="none" w:sz="0" w:space="0" w:color="auto"/>
                                                <w:left w:val="none" w:sz="0" w:space="0" w:color="auto"/>
                                                <w:bottom w:val="none" w:sz="0" w:space="0" w:color="auto"/>
                                                <w:right w:val="none" w:sz="0" w:space="0" w:color="auto"/>
                                              </w:divBdr>
                                              <w:divsChild>
                                                <w:div w:id="3457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6230">
                                          <w:marLeft w:val="0"/>
                                          <w:marRight w:val="0"/>
                                          <w:marTop w:val="0"/>
                                          <w:marBottom w:val="0"/>
                                          <w:divBdr>
                                            <w:top w:val="none" w:sz="0" w:space="0" w:color="auto"/>
                                            <w:left w:val="none" w:sz="0" w:space="0" w:color="auto"/>
                                            <w:bottom w:val="none" w:sz="0" w:space="0" w:color="auto"/>
                                            <w:right w:val="none" w:sz="0" w:space="0" w:color="auto"/>
                                          </w:divBdr>
                                          <w:divsChild>
                                            <w:div w:id="1054307512">
                                              <w:marLeft w:val="0"/>
                                              <w:marRight w:val="0"/>
                                              <w:marTop w:val="0"/>
                                              <w:marBottom w:val="0"/>
                                              <w:divBdr>
                                                <w:top w:val="none" w:sz="0" w:space="0" w:color="auto"/>
                                                <w:left w:val="none" w:sz="0" w:space="0" w:color="auto"/>
                                                <w:bottom w:val="none" w:sz="0" w:space="0" w:color="auto"/>
                                                <w:right w:val="none" w:sz="0" w:space="0" w:color="auto"/>
                                              </w:divBdr>
                                              <w:divsChild>
                                                <w:div w:id="1561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2510">
                                          <w:marLeft w:val="0"/>
                                          <w:marRight w:val="0"/>
                                          <w:marTop w:val="0"/>
                                          <w:marBottom w:val="0"/>
                                          <w:divBdr>
                                            <w:top w:val="none" w:sz="0" w:space="0" w:color="auto"/>
                                            <w:left w:val="none" w:sz="0" w:space="0" w:color="auto"/>
                                            <w:bottom w:val="none" w:sz="0" w:space="0" w:color="auto"/>
                                            <w:right w:val="none" w:sz="0" w:space="0" w:color="auto"/>
                                          </w:divBdr>
                                          <w:divsChild>
                                            <w:div w:id="1513258606">
                                              <w:marLeft w:val="0"/>
                                              <w:marRight w:val="0"/>
                                              <w:marTop w:val="0"/>
                                              <w:marBottom w:val="0"/>
                                              <w:divBdr>
                                                <w:top w:val="none" w:sz="0" w:space="0" w:color="auto"/>
                                                <w:left w:val="none" w:sz="0" w:space="0" w:color="auto"/>
                                                <w:bottom w:val="none" w:sz="0" w:space="0" w:color="auto"/>
                                                <w:right w:val="none" w:sz="0" w:space="0" w:color="auto"/>
                                              </w:divBdr>
                                              <w:divsChild>
                                                <w:div w:id="11476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gyosei.asp.lgwan.jp/HAS-Shohin/jsp/SVDocumentView" TargetMode="External"/><Relationship Id="rId13" Type="http://schemas.openxmlformats.org/officeDocument/2006/relationships/hyperlink" Target="http://srb.gyosei.asp.lgwan.jp/HAS-Shohin/jsp/SVDocumentView" TargetMode="External"/><Relationship Id="rId3" Type="http://schemas.openxmlformats.org/officeDocument/2006/relationships/settings" Target="settings.xml"/><Relationship Id="rId7" Type="http://schemas.openxmlformats.org/officeDocument/2006/relationships/hyperlink" Target="http://srb.gyosei.asp.lgwan.jp/HAS-Shohin/jsp/SVDocumentView" TargetMode="External"/><Relationship Id="rId12" Type="http://schemas.openxmlformats.org/officeDocument/2006/relationships/hyperlink" Target="http://srb.gyosei.asp.lgwan.jp/HAS-Shohin/jsp/SVDocumentVie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b.gyosei.asp.lgwan.jp/HAS-Shohin/jsp/SVDocumentVie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b.gyosei.asp.lgwan.jp/HAS-Shohin/jsp/SVDocumentView" TargetMode="External"/><Relationship Id="rId4" Type="http://schemas.openxmlformats.org/officeDocument/2006/relationships/webSettings" Target="webSettings.xml"/><Relationship Id="rId9" Type="http://schemas.openxmlformats.org/officeDocument/2006/relationships/hyperlink" Target="http://srb.gyosei.asp.lgwan.jp/HAS-Shohin/jsp/SVDocumentView"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9CAC6-B6A6-41EC-B31A-B50D5E18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3032</Words>
  <Characters>675</Characters>
  <Application>Microsoft Office Word</Application>
  <DocSecurity>0</DocSecurity>
  <Lines>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yamato</dc:creator>
  <cp:keywords/>
  <cp:lastModifiedBy>藤田　貴之</cp:lastModifiedBy>
  <cp:revision>10</cp:revision>
  <cp:lastPrinted>2019-07-25T00:58:00Z</cp:lastPrinted>
  <dcterms:created xsi:type="dcterms:W3CDTF">2019-07-22T01:12:00Z</dcterms:created>
  <dcterms:modified xsi:type="dcterms:W3CDTF">2025-07-17T00:38:00Z</dcterms:modified>
</cp:coreProperties>
</file>