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　　　　　設置者名　　　　　　　　　　　　　　　　　　</w:t>
      </w:r>
    </w:p>
    <w:p>
      <w:pPr>
        <w:jc w:val="right"/>
      </w:pPr>
    </w:p>
    <w:p>
      <w:pPr>
        <w:wordWrap w:val="0"/>
        <w:jc w:val="right"/>
      </w:pPr>
      <w:r>
        <w:rPr>
          <w:rFonts w:hint="eastAsia"/>
        </w:rPr>
        <w:t xml:space="preserve">代表者名　　　　　　　　　　　　　　　　　　</w:t>
      </w:r>
    </w:p>
    <w:p/>
    <w:p/>
    <w:p>
      <w:pPr>
        <w:jc w:val="center"/>
      </w:pPr>
      <w:r>
        <w:rPr>
          <w:rFonts w:hint="eastAsia"/>
        </w:rPr>
        <w:t>令和　　年度３歳児配置改善加算適用申請書</w:t>
      </w:r>
    </w:p>
    <w:p/>
    <w:p>
      <w:r>
        <w:rPr>
          <w:rFonts w:hint="eastAsia"/>
        </w:rPr>
        <w:t xml:space="preserve">　当該施設を利用する３歳児について、基本分単価において必要とされる保育士配置基準を超えて担当保育士を配置しているため、次のとおり加算適用を申請します。</w:t>
      </w:r>
    </w:p>
    <w:tbl>
      <w:tblPr>
        <w:tblStyle w:val="a3"/>
        <w:tblW w:w="9634" w:type="dxa"/>
        <w:tblLook w:val="04A0" w:firstRow="1" w:lastRow="0" w:firstColumn="1" w:lastColumn="0" w:noHBand="0" w:noVBand="1"/>
      </w:tblPr>
      <w:tblGrid>
        <w:gridCol w:w="1960"/>
        <w:gridCol w:w="1196"/>
        <w:gridCol w:w="66"/>
        <w:gridCol w:w="175"/>
        <w:gridCol w:w="1123"/>
        <w:gridCol w:w="1326"/>
        <w:gridCol w:w="1262"/>
        <w:gridCol w:w="1263"/>
        <w:gridCol w:w="1263"/>
      </w:tblGrid>
      <w:tr>
        <w:tc>
          <w:tcPr>
            <w:tcW w:w="1960" w:type="dxa"/>
          </w:tcPr>
          <w:p>
            <w:pPr>
              <w:jc w:val="center"/>
            </w:pPr>
            <w:r>
              <w:rPr>
                <w:rFonts w:hint="eastAsia"/>
              </w:rPr>
              <w:t>施設名</w:t>
            </w:r>
          </w:p>
        </w:tc>
        <w:tc>
          <w:tcPr>
            <w:tcW w:w="7674" w:type="dxa"/>
            <w:gridSpan w:val="8"/>
          </w:tcPr>
          <w:p>
            <w:pPr>
              <w:jc w:val="center"/>
            </w:pPr>
          </w:p>
        </w:tc>
      </w:tr>
      <w:tr>
        <w:tc>
          <w:tcPr>
            <w:tcW w:w="1960" w:type="dxa"/>
            <w:vMerge w:val="restart"/>
          </w:tcPr>
          <w:p>
            <w:pPr>
              <w:spacing w:line="960" w:lineRule="auto"/>
              <w:jc w:val="center"/>
            </w:pPr>
            <w:r>
              <w:rPr>
                <w:rFonts w:hint="eastAsia"/>
              </w:rPr>
              <w:t>加算適用年月</w:t>
            </w:r>
          </w:p>
        </w:tc>
        <w:tc>
          <w:tcPr>
            <w:tcW w:w="1262" w:type="dxa"/>
            <w:gridSpan w:val="2"/>
            <w:tcBorders>
              <w:bottom w:val="dotted" w:sz="4" w:space="0" w:color="auto"/>
            </w:tcBorders>
          </w:tcPr>
          <w:p>
            <w:pPr>
              <w:jc w:val="center"/>
              <w:rPr>
                <w:sz w:val="14"/>
              </w:rPr>
            </w:pPr>
            <w:r>
              <w:rPr>
                <w:rFonts w:hint="eastAsia"/>
                <w:sz w:val="14"/>
              </w:rPr>
              <w:t xml:space="preserve">　　　　年</w:t>
            </w:r>
            <w:r>
              <w:rPr>
                <w:rFonts w:hint="eastAsia"/>
                <w:sz w:val="14"/>
              </w:rPr>
              <w:t>4</w:t>
            </w:r>
            <w:r>
              <w:rPr>
                <w:rFonts w:hint="eastAsia"/>
                <w:sz w:val="14"/>
              </w:rPr>
              <w:t>月</w:t>
            </w:r>
          </w:p>
        </w:tc>
        <w:tc>
          <w:tcPr>
            <w:tcW w:w="1298" w:type="dxa"/>
            <w:gridSpan w:val="2"/>
            <w:tcBorders>
              <w:bottom w:val="dotted" w:sz="4" w:space="0" w:color="auto"/>
            </w:tcBorders>
          </w:tcPr>
          <w:p>
            <w:pPr>
              <w:jc w:val="center"/>
              <w:rPr>
                <w:sz w:val="14"/>
              </w:rPr>
            </w:pPr>
            <w:r>
              <w:rPr>
                <w:rFonts w:hint="eastAsia"/>
                <w:sz w:val="14"/>
              </w:rPr>
              <w:t xml:space="preserve">　　　　年</w:t>
            </w:r>
            <w:r>
              <w:rPr>
                <w:rFonts w:hint="eastAsia"/>
                <w:sz w:val="14"/>
              </w:rPr>
              <w:t>5</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6</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7</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8</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9</w:t>
            </w:r>
            <w:r>
              <w:rPr>
                <w:rFonts w:hint="eastAsia"/>
                <w:sz w:val="14"/>
              </w:rPr>
              <w:t>月</w:t>
            </w:r>
          </w:p>
        </w:tc>
      </w:tr>
      <w:tr>
        <w:tc>
          <w:tcPr>
            <w:tcW w:w="1960" w:type="dxa"/>
            <w:vMerge/>
          </w:tcPr>
          <w:p/>
        </w:tc>
        <w:tc>
          <w:tcPr>
            <w:tcW w:w="1262" w:type="dxa"/>
            <w:gridSpan w:val="2"/>
            <w:tcBorders>
              <w:top w:val="dotted" w:sz="4" w:space="0" w:color="auto"/>
            </w:tcBorders>
          </w:tcPr>
          <w:p>
            <w:pPr>
              <w:jc w:val="center"/>
            </w:pPr>
          </w:p>
        </w:tc>
        <w:tc>
          <w:tcPr>
            <w:tcW w:w="1298" w:type="dxa"/>
            <w:gridSpan w:val="2"/>
            <w:tcBorders>
              <w:top w:val="dotted" w:sz="4" w:space="0" w:color="auto"/>
            </w:tcBorders>
          </w:tcPr>
          <w:p>
            <w:pPr>
              <w:jc w:val="center"/>
            </w:pPr>
          </w:p>
        </w:tc>
        <w:tc>
          <w:tcPr>
            <w:tcW w:w="1326" w:type="dxa"/>
            <w:tcBorders>
              <w:top w:val="dotted" w:sz="4" w:space="0" w:color="auto"/>
            </w:tcBorders>
          </w:tcPr>
          <w:p>
            <w:pPr>
              <w:jc w:val="center"/>
            </w:pPr>
          </w:p>
        </w:tc>
        <w:tc>
          <w:tcPr>
            <w:tcW w:w="1262" w:type="dxa"/>
            <w:tcBorders>
              <w:top w:val="dotted" w:sz="4" w:space="0" w:color="auto"/>
            </w:tcBorders>
          </w:tcPr>
          <w:p>
            <w:pPr>
              <w:jc w:val="center"/>
            </w:pPr>
          </w:p>
        </w:tc>
        <w:tc>
          <w:tcPr>
            <w:tcW w:w="1263" w:type="dxa"/>
            <w:tcBorders>
              <w:top w:val="dotted" w:sz="4" w:space="0" w:color="auto"/>
            </w:tcBorders>
          </w:tcPr>
          <w:p>
            <w:pPr>
              <w:jc w:val="center"/>
            </w:pPr>
          </w:p>
        </w:tc>
        <w:tc>
          <w:tcPr>
            <w:tcW w:w="1263" w:type="dxa"/>
            <w:tcBorders>
              <w:top w:val="dotted" w:sz="4" w:space="0" w:color="auto"/>
            </w:tcBorders>
          </w:tcPr>
          <w:p>
            <w:pPr>
              <w:jc w:val="center"/>
            </w:pPr>
          </w:p>
        </w:tc>
      </w:tr>
      <w:tr>
        <w:tc>
          <w:tcPr>
            <w:tcW w:w="1960" w:type="dxa"/>
            <w:vMerge/>
          </w:tcPr>
          <w:p/>
        </w:tc>
        <w:tc>
          <w:tcPr>
            <w:tcW w:w="1262" w:type="dxa"/>
            <w:gridSpan w:val="2"/>
            <w:tcBorders>
              <w:bottom w:val="dotted" w:sz="4" w:space="0" w:color="auto"/>
            </w:tcBorders>
          </w:tcPr>
          <w:p>
            <w:pPr>
              <w:jc w:val="center"/>
            </w:pPr>
            <w:r>
              <w:rPr>
                <w:rFonts w:hint="eastAsia"/>
                <w:sz w:val="12"/>
              </w:rPr>
              <w:t xml:space="preserve">　　　　年</w:t>
            </w:r>
            <w:r>
              <w:rPr>
                <w:rFonts w:hint="eastAsia"/>
                <w:sz w:val="12"/>
              </w:rPr>
              <w:t>10</w:t>
            </w:r>
            <w:r>
              <w:rPr>
                <w:rFonts w:hint="eastAsia"/>
                <w:sz w:val="12"/>
              </w:rPr>
              <w:t>月</w:t>
            </w:r>
          </w:p>
        </w:tc>
        <w:tc>
          <w:tcPr>
            <w:tcW w:w="1298" w:type="dxa"/>
            <w:gridSpan w:val="2"/>
            <w:tcBorders>
              <w:bottom w:val="dotted" w:sz="4" w:space="0" w:color="auto"/>
            </w:tcBorders>
          </w:tcPr>
          <w:p>
            <w:pPr>
              <w:jc w:val="center"/>
              <w:rPr>
                <w:sz w:val="14"/>
              </w:rPr>
            </w:pPr>
            <w:r>
              <w:rPr>
                <w:rFonts w:hint="eastAsia"/>
                <w:sz w:val="14"/>
              </w:rPr>
              <w:t xml:space="preserve">　　　　年</w:t>
            </w:r>
            <w:r>
              <w:rPr>
                <w:rFonts w:hint="eastAsia"/>
                <w:sz w:val="14"/>
              </w:rPr>
              <w:t>11</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12</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1</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2</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3</w:t>
            </w:r>
            <w:r>
              <w:rPr>
                <w:rFonts w:hint="eastAsia"/>
                <w:sz w:val="14"/>
              </w:rPr>
              <w:t>月</w:t>
            </w:r>
          </w:p>
        </w:tc>
      </w:tr>
      <w:tr>
        <w:tc>
          <w:tcPr>
            <w:tcW w:w="1960" w:type="dxa"/>
            <w:vMerge/>
          </w:tcPr>
          <w:p/>
        </w:tc>
        <w:tc>
          <w:tcPr>
            <w:tcW w:w="1262" w:type="dxa"/>
            <w:gridSpan w:val="2"/>
            <w:tcBorders>
              <w:top w:val="dotted" w:sz="4" w:space="0" w:color="auto"/>
            </w:tcBorders>
          </w:tcPr>
          <w:p>
            <w:pPr>
              <w:jc w:val="center"/>
            </w:pPr>
          </w:p>
        </w:tc>
        <w:tc>
          <w:tcPr>
            <w:tcW w:w="1298" w:type="dxa"/>
            <w:gridSpan w:val="2"/>
            <w:tcBorders>
              <w:top w:val="dotted" w:sz="4" w:space="0" w:color="auto"/>
            </w:tcBorders>
          </w:tcPr>
          <w:p>
            <w:pPr>
              <w:jc w:val="center"/>
            </w:pPr>
          </w:p>
        </w:tc>
        <w:tc>
          <w:tcPr>
            <w:tcW w:w="1326" w:type="dxa"/>
            <w:tcBorders>
              <w:top w:val="dotted" w:sz="4" w:space="0" w:color="auto"/>
            </w:tcBorders>
          </w:tcPr>
          <w:p>
            <w:pPr>
              <w:jc w:val="center"/>
            </w:pPr>
          </w:p>
        </w:tc>
        <w:tc>
          <w:tcPr>
            <w:tcW w:w="1262" w:type="dxa"/>
            <w:tcBorders>
              <w:top w:val="dotted" w:sz="4" w:space="0" w:color="auto"/>
            </w:tcBorders>
          </w:tcPr>
          <w:p>
            <w:pPr>
              <w:jc w:val="center"/>
            </w:pPr>
          </w:p>
        </w:tc>
        <w:tc>
          <w:tcPr>
            <w:tcW w:w="1263" w:type="dxa"/>
            <w:tcBorders>
              <w:top w:val="dotted" w:sz="4" w:space="0" w:color="auto"/>
            </w:tcBorders>
          </w:tcPr>
          <w:p>
            <w:pPr>
              <w:jc w:val="center"/>
            </w:pPr>
          </w:p>
        </w:tc>
        <w:tc>
          <w:tcPr>
            <w:tcW w:w="1263" w:type="dxa"/>
            <w:tcBorders>
              <w:top w:val="dotted" w:sz="4" w:space="0" w:color="auto"/>
            </w:tcBorders>
          </w:tcPr>
          <w:p>
            <w:pPr>
              <w:jc w:val="center"/>
            </w:pPr>
          </w:p>
        </w:tc>
      </w:tr>
      <w:tr>
        <w:tc>
          <w:tcPr>
            <w:tcW w:w="9634" w:type="dxa"/>
            <w:gridSpan w:val="9"/>
            <w:shd w:val="clear" w:color="auto" w:fill="DEEAF6" w:themeFill="accent1" w:themeFillTint="33"/>
          </w:tcPr>
          <w:p>
            <w:pPr>
              <w:jc w:val="center"/>
            </w:pPr>
            <w:r>
              <w:rPr>
                <w:rFonts w:hint="eastAsia"/>
              </w:rPr>
              <w:t>職員配置状況（４月１日時点）　※全ての歳児について記入</w:t>
            </w:r>
          </w:p>
        </w:tc>
      </w:tr>
      <w:tr>
        <w:tc>
          <w:tcPr>
            <w:tcW w:w="1960" w:type="dxa"/>
          </w:tcPr>
          <w:p>
            <w:pPr>
              <w:jc w:val="center"/>
            </w:pPr>
            <w:r>
              <w:rPr>
                <w:rFonts w:hint="eastAsia"/>
              </w:rPr>
              <w:t>クラス名</w:t>
            </w:r>
          </w:p>
        </w:tc>
        <w:tc>
          <w:tcPr>
            <w:tcW w:w="1196" w:type="dxa"/>
          </w:tcPr>
          <w:p>
            <w:pPr>
              <w:jc w:val="center"/>
            </w:pPr>
            <w:r>
              <w:rPr>
                <w:rFonts w:hint="eastAsia"/>
                <w:sz w:val="18"/>
              </w:rPr>
              <w:t>クラス年齢</w:t>
            </w:r>
          </w:p>
        </w:tc>
        <w:tc>
          <w:tcPr>
            <w:tcW w:w="1364" w:type="dxa"/>
            <w:gridSpan w:val="3"/>
          </w:tcPr>
          <w:p>
            <w:pPr>
              <w:jc w:val="center"/>
            </w:pPr>
            <w:r>
              <w:rPr>
                <w:rFonts w:hint="eastAsia"/>
              </w:rPr>
              <w:t>児童数</w:t>
            </w:r>
          </w:p>
        </w:tc>
        <w:tc>
          <w:tcPr>
            <w:tcW w:w="5114" w:type="dxa"/>
            <w:gridSpan w:val="4"/>
          </w:tcPr>
          <w:p>
            <w:pPr>
              <w:jc w:val="center"/>
            </w:pPr>
            <w:r>
              <w:rPr>
                <w:rFonts w:hint="eastAsia"/>
              </w:rPr>
              <w:t>担当職員名</w:t>
            </w: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bookmarkStart w:id="0" w:name="_GoBack"/>
            <w:bookmarkEnd w:id="0"/>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r>
        <w:tc>
          <w:tcPr>
            <w:tcW w:w="1960" w:type="dxa"/>
          </w:tcPr>
          <w:p>
            <w:pPr>
              <w:jc w:val="center"/>
            </w:pPr>
          </w:p>
        </w:tc>
        <w:tc>
          <w:tcPr>
            <w:tcW w:w="1196" w:type="dxa"/>
          </w:tcPr>
          <w:p>
            <w:pPr>
              <w:jc w:val="center"/>
            </w:pPr>
          </w:p>
        </w:tc>
        <w:tc>
          <w:tcPr>
            <w:tcW w:w="241" w:type="dxa"/>
            <w:gridSpan w:val="2"/>
            <w:tcBorders>
              <w:right w:val="single" w:sz="4" w:space="0" w:color="FFFFFF" w:themeColor="background1"/>
            </w:tcBorders>
          </w:tcPr>
          <w:p>
            <w:pPr>
              <w:jc w:val="center"/>
            </w:pPr>
          </w:p>
        </w:tc>
        <w:tc>
          <w:tcPr>
            <w:tcW w:w="1123" w:type="dxa"/>
            <w:tcBorders>
              <w:left w:val="single" w:sz="4" w:space="0" w:color="FFFFFF" w:themeColor="background1"/>
            </w:tcBorders>
          </w:tcPr>
          <w:p>
            <w:pPr>
              <w:jc w:val="right"/>
            </w:pPr>
            <w:r>
              <w:rPr>
                <w:rFonts w:hint="eastAsia"/>
              </w:rPr>
              <w:t>名</w:t>
            </w:r>
          </w:p>
        </w:tc>
        <w:tc>
          <w:tcPr>
            <w:tcW w:w="5114" w:type="dxa"/>
            <w:gridSpan w:val="4"/>
          </w:tcPr>
          <w:p/>
        </w:tc>
      </w:tr>
    </w:tbl>
    <w:p>
      <w:pPr>
        <w:spacing w:line="0" w:lineRule="atLeast"/>
        <w:ind w:left="210" w:hangingChars="100" w:hanging="210"/>
      </w:pPr>
    </w:p>
    <w:p>
      <w:pPr>
        <w:spacing w:line="0" w:lineRule="atLeast"/>
        <w:ind w:left="210" w:hangingChars="100" w:hanging="210"/>
      </w:pPr>
      <w:r>
        <w:rPr>
          <w:rFonts w:hint="eastAsia"/>
        </w:rPr>
        <w:t>※　“加算適用年月”欄について、要件に該当する場合は“○”を、非該当の場合は“×”を月ごとに記入してください。また、加算適否の判定については、こども保育課作成の「　　　　年度加算認定に係る職員充足状況一覧」を参考にしてください。</w:t>
      </w:r>
    </w:p>
    <w:p>
      <w:pPr>
        <w:ind w:left="210" w:hangingChars="100" w:hanging="210"/>
      </w:pPr>
    </w:p>
    <w:p>
      <w:pPr>
        <w:spacing w:line="0" w:lineRule="atLeast"/>
        <w:ind w:left="210" w:hangingChars="100" w:hanging="210"/>
      </w:pPr>
      <w:r>
        <w:rPr>
          <w:rFonts w:hint="eastAsia"/>
        </w:rPr>
        <w:t>※　当該加算は、加算適用に必要とされる職員配置基準を数値上満たしているだけでは適用できません。実際に３歳児に対して配置改善を行い、保育を実施している必要がありますので、ご確認の上申請してください。</w:t>
      </w:r>
    </w:p>
    <w:p>
      <w:pPr>
        <w:ind w:left="210" w:hangingChars="100" w:hanging="210"/>
      </w:pPr>
    </w:p>
    <w:p>
      <w:pPr>
        <w:ind w:left="210" w:hangingChars="100" w:hanging="210"/>
      </w:pPr>
      <w:r>
        <w:rPr>
          <w:rFonts w:hint="eastAsia"/>
        </w:rPr>
        <w:t>※　複数のクラスにまたがって担当している職員がいる場合は、担当している全てのクラスの“担当職員名”欄に氏名を記載してください。</w:t>
      </w: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5A7581-9B30-4ABB-8342-A7024F3C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坂山　祐哉</cp:lastModifiedBy>
  <cp:revision>16</cp:revision>
  <cp:lastPrinted>2018-01-16T08:35:00Z</cp:lastPrinted>
  <dcterms:created xsi:type="dcterms:W3CDTF">2018-01-16T08:02:00Z</dcterms:created>
  <dcterms:modified xsi:type="dcterms:W3CDTF">2022-01-26T10:13:00Z</dcterms:modified>
</cp:coreProperties>
</file>