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様式第１０号（第１０条関係）</w:t>
      </w:r>
    </w:p>
    <w:p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補助事業実績報告書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06295808"/>
        </w:rPr>
        <w:t>申請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06295808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 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1"/>
        </w:rPr>
        <w:t>事業所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1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0"/>
        </w:rPr>
        <w:t>代表者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0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39"/>
        </w:rPr>
        <w:t>担当者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3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pStyle w:val="aa"/>
        <w:jc w:val="left"/>
      </w:pPr>
      <w:r>
        <w:rPr>
          <w:rFonts w:hint="eastAsia"/>
        </w:rPr>
        <w:t xml:space="preserve">　　　年　　月　　日付けで交付</w:t>
      </w:r>
      <w:bookmarkStart w:id="0" w:name="_GoBack"/>
      <w:bookmarkEnd w:id="0"/>
      <w:r>
        <w:rPr>
          <w:rFonts w:hint="eastAsia"/>
        </w:rPr>
        <w:t>決定のあった下記事業について、</w:t>
      </w:r>
      <w:r>
        <w:rPr>
          <w:rFonts w:eastAsia="ＭＳ 明朝" w:hint="eastAsia"/>
        </w:rPr>
        <w:t>姫路市介護事業所におけるハラスメント対策費用補助金交付要綱</w:t>
      </w:r>
      <w:r>
        <w:rPr>
          <w:rFonts w:eastAsia="ＭＳ 明朝" w:hint="eastAsia"/>
          <w:kern w:val="0"/>
        </w:rPr>
        <w:t>第１０条の規定により</w:t>
      </w:r>
      <w:r>
        <w:rPr>
          <w:rFonts w:hint="eastAsia"/>
        </w:rPr>
        <w:t>次のとおりその実績を報告します。</w:t>
      </w:r>
    </w:p>
    <w:p/>
    <w:p>
      <w:pPr>
        <w:pStyle w:val="aa"/>
      </w:pPr>
      <w:r>
        <w:rPr>
          <w:rFonts w:hint="eastAsia"/>
        </w:rPr>
        <w:t>記</w:t>
      </w:r>
    </w:p>
    <w:p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姫路市介護事業所におけるハラスメント対策費用補助事業</w:t>
            </w:r>
          </w:p>
        </w:tc>
      </w:tr>
      <w:tr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補助金等の額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　　　　　　　　　　　　円）</w:t>
            </w:r>
          </w:p>
          <w:p>
            <w:pPr>
              <w:wordWrap w:val="0"/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</w:t>
            </w:r>
          </w:p>
        </w:tc>
      </w:tr>
      <w:tr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精算額調書・事業実施報告書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（様式第１１号）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収支決算書</w:t>
            </w:r>
            <w:r>
              <w:rPr>
                <w:rFonts w:ascii="ＭＳ 明朝" w:hAnsi="ＭＳ 明朝" w:hint="eastAsia"/>
                <w:sz w:val="22"/>
                <w:szCs w:val="22"/>
              </w:rPr>
              <w:t>（様式第１２号）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※　実績報告書は利用者ごとに作成すること。</w:t>
      </w:r>
    </w:p>
    <w:p>
      <w:pPr>
        <w:rPr>
          <w:szCs w:val="21"/>
        </w:rPr>
      </w:pPr>
      <w:r>
        <w:rPr>
          <w:rFonts w:hint="eastAsia"/>
          <w:szCs w:val="21"/>
        </w:rPr>
        <w:t>※　交付決定内容を上段に括弧書き、実績を下段に記入する。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C9B5-94DB-431C-A871-42F52BB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35</cp:revision>
  <cp:lastPrinted>2020-03-24T07:37:00Z</cp:lastPrinted>
  <dcterms:created xsi:type="dcterms:W3CDTF">2020-02-28T13:04:00Z</dcterms:created>
  <dcterms:modified xsi:type="dcterms:W3CDTF">2021-03-25T05:54:00Z</dcterms:modified>
</cp:coreProperties>
</file>