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43D8A" w14:textId="77777777" w:rsidR="0006234D" w:rsidRPr="00BC5A01" w:rsidRDefault="0006234D">
      <w:bookmarkStart w:id="0" w:name="_GoBack"/>
      <w:r w:rsidRPr="00BC5A01">
        <w:rPr>
          <w:rFonts w:hint="eastAsia"/>
        </w:rPr>
        <w:t>様式第５号</w:t>
      </w:r>
      <w:r w:rsidR="00B5758C" w:rsidRPr="00BC5A01">
        <w:rPr>
          <w:rFonts w:hint="eastAsia"/>
        </w:rPr>
        <w:t>の</w:t>
      </w:r>
      <w:r w:rsidR="006C3F8B" w:rsidRPr="00BC5A01">
        <w:rPr>
          <w:rFonts w:hint="eastAsia"/>
        </w:rPr>
        <w:t>３</w:t>
      </w:r>
    </w:p>
    <w:bookmarkEnd w:id="0"/>
    <w:p w14:paraId="7A59A714" w14:textId="77777777" w:rsidR="007C778D" w:rsidRDefault="007C778D"/>
    <w:p w14:paraId="5C6BA333" w14:textId="77777777" w:rsidR="00384912" w:rsidRDefault="0006234D" w:rsidP="00662ECF">
      <w:pPr>
        <w:ind w:firstLineChars="100" w:firstLine="240"/>
        <w:rPr>
          <w:sz w:val="24"/>
          <w:szCs w:val="24"/>
        </w:rPr>
      </w:pPr>
      <w:r w:rsidRPr="00662ECF">
        <w:rPr>
          <w:rFonts w:hint="eastAsia"/>
          <w:sz w:val="24"/>
          <w:szCs w:val="24"/>
        </w:rPr>
        <w:t>協議対象</w:t>
      </w:r>
      <w:r w:rsidR="00084C7C">
        <w:rPr>
          <w:rFonts w:hint="eastAsia"/>
          <w:sz w:val="24"/>
          <w:szCs w:val="24"/>
        </w:rPr>
        <w:t>建築物等</w:t>
      </w:r>
      <w:r w:rsidRPr="00662ECF">
        <w:rPr>
          <w:rFonts w:hint="eastAsia"/>
          <w:sz w:val="24"/>
          <w:szCs w:val="24"/>
        </w:rPr>
        <w:t>自己評価書（</w:t>
      </w:r>
      <w:r w:rsidR="00B5758C">
        <w:rPr>
          <w:rFonts w:hint="eastAsia"/>
          <w:sz w:val="24"/>
          <w:szCs w:val="24"/>
        </w:rPr>
        <w:t>駅南大路</w:t>
      </w:r>
      <w:r w:rsidR="00155FCF">
        <w:rPr>
          <w:rFonts w:hint="eastAsia"/>
          <w:sz w:val="24"/>
          <w:szCs w:val="24"/>
        </w:rPr>
        <w:t>地区</w:t>
      </w:r>
      <w:r w:rsidR="0022159C">
        <w:rPr>
          <w:rFonts w:hint="eastAsia"/>
          <w:sz w:val="24"/>
          <w:szCs w:val="24"/>
        </w:rPr>
        <w:t>）※</w:t>
      </w:r>
      <w:r w:rsidR="00700E99">
        <w:rPr>
          <w:rFonts w:hint="eastAsia"/>
          <w:sz w:val="24"/>
          <w:szCs w:val="24"/>
        </w:rPr>
        <w:t>高さ１２メートル</w:t>
      </w:r>
      <w:r w:rsidR="00155FCF">
        <w:rPr>
          <w:rFonts w:hint="eastAsia"/>
          <w:sz w:val="24"/>
          <w:szCs w:val="24"/>
        </w:rPr>
        <w:t>以上の建築物用</w:t>
      </w:r>
    </w:p>
    <w:p w14:paraId="2860BBF6" w14:textId="77777777" w:rsidR="00606CA3" w:rsidRPr="00155FCF" w:rsidRDefault="00606CA3" w:rsidP="00606CA3">
      <w:pPr>
        <w:spacing w:line="160" w:lineRule="exact"/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23"/>
        <w:gridCol w:w="845"/>
        <w:gridCol w:w="1127"/>
        <w:gridCol w:w="7567"/>
        <w:gridCol w:w="4622"/>
        <w:gridCol w:w="5566"/>
      </w:tblGrid>
      <w:tr w:rsidR="00E62ADF" w:rsidRPr="00AC7C49" w14:paraId="4B1FE4CB" w14:textId="77777777" w:rsidTr="003174BE">
        <w:trPr>
          <w:trHeight w:val="318"/>
        </w:trPr>
        <w:tc>
          <w:tcPr>
            <w:tcW w:w="3119" w:type="dxa"/>
            <w:gridSpan w:val="3"/>
            <w:vAlign w:val="center"/>
          </w:tcPr>
          <w:p w14:paraId="22179D71" w14:textId="77777777" w:rsidR="00E62ADF" w:rsidRPr="00AC7C49" w:rsidRDefault="00E62ADF" w:rsidP="00606CA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7C49">
              <w:rPr>
                <w:rFonts w:hint="eastAsia"/>
                <w:sz w:val="18"/>
                <w:szCs w:val="18"/>
              </w:rPr>
              <w:t>項　　　目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vAlign w:val="center"/>
          </w:tcPr>
          <w:p w14:paraId="7EFFC00E" w14:textId="77777777" w:rsidR="00E62ADF" w:rsidRPr="00AC7C49" w:rsidRDefault="00CF52A4" w:rsidP="00606CA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　　準　　等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77C848" w14:textId="77777777" w:rsidR="00E62ADF" w:rsidRPr="00AC7C49" w:rsidRDefault="00E62ADF" w:rsidP="00606CA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7C49">
              <w:rPr>
                <w:rFonts w:hint="eastAsia"/>
                <w:sz w:val="18"/>
                <w:szCs w:val="18"/>
              </w:rPr>
              <w:t>行為の内容</w:t>
            </w:r>
          </w:p>
        </w:tc>
        <w:tc>
          <w:tcPr>
            <w:tcW w:w="56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4B3AE9" w14:textId="77777777" w:rsidR="00E62ADF" w:rsidRPr="00AC7C49" w:rsidRDefault="00E62ADF" w:rsidP="00606CA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7C49">
              <w:rPr>
                <w:rFonts w:hint="eastAsia"/>
                <w:sz w:val="18"/>
                <w:szCs w:val="18"/>
              </w:rPr>
              <w:t>景観への配慮事項</w:t>
            </w:r>
          </w:p>
        </w:tc>
      </w:tr>
      <w:tr w:rsidR="00E62ADF" w:rsidRPr="00AC7C49" w14:paraId="629415A3" w14:textId="77777777" w:rsidTr="003174BE">
        <w:trPr>
          <w:trHeight w:val="1683"/>
        </w:trPr>
        <w:tc>
          <w:tcPr>
            <w:tcW w:w="3119" w:type="dxa"/>
            <w:gridSpan w:val="3"/>
          </w:tcPr>
          <w:p w14:paraId="21992C2B" w14:textId="77777777" w:rsidR="00E62ADF" w:rsidRPr="00AC7C49" w:rsidRDefault="00E62ADF" w:rsidP="00606CA3">
            <w:pPr>
              <w:spacing w:line="240" w:lineRule="exact"/>
              <w:rPr>
                <w:sz w:val="18"/>
                <w:szCs w:val="18"/>
              </w:rPr>
            </w:pPr>
            <w:r w:rsidRPr="00AC7C49">
              <w:rPr>
                <w:rFonts w:hint="eastAsia"/>
                <w:sz w:val="18"/>
                <w:szCs w:val="18"/>
              </w:rPr>
              <w:t>景観形成の目標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14:paraId="0C404118" w14:textId="77777777" w:rsidR="008F146B" w:rsidRPr="008F146B" w:rsidRDefault="008F146B" w:rsidP="008F146B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8F146B">
              <w:rPr>
                <w:rFonts w:hint="eastAsia"/>
                <w:sz w:val="18"/>
                <w:szCs w:val="18"/>
              </w:rPr>
              <w:t>新商業・業務ゾーンとしての高次都市機能の充実と、シンボルロードにふさわしい都市景観形成を図り、「未来に向けて飛躍発展する輝くまち」を実現するため、次項を目標に景観形成に取り組む。</w:t>
            </w:r>
          </w:p>
          <w:p w14:paraId="180DF689" w14:textId="77777777" w:rsidR="008F146B" w:rsidRPr="008F146B" w:rsidRDefault="008F146B" w:rsidP="008F146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・眺望性とまとまりのある緑豊かな美しい道路景</w:t>
            </w:r>
            <w:r w:rsidRPr="008F146B">
              <w:rPr>
                <w:rFonts w:hint="eastAsia"/>
                <w:sz w:val="18"/>
                <w:szCs w:val="18"/>
              </w:rPr>
              <w:t>観の形成</w:t>
            </w:r>
          </w:p>
          <w:p w14:paraId="6AB79DD0" w14:textId="77777777" w:rsidR="008F146B" w:rsidRPr="008F146B" w:rsidRDefault="008F146B" w:rsidP="008F146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・出会いとドラマを演出できる活気に満ちた都市</w:t>
            </w:r>
            <w:r w:rsidRPr="008F146B">
              <w:rPr>
                <w:rFonts w:hint="eastAsia"/>
                <w:sz w:val="18"/>
                <w:szCs w:val="18"/>
              </w:rPr>
              <w:t>空間の形成</w:t>
            </w:r>
          </w:p>
          <w:p w14:paraId="212E2FAC" w14:textId="77777777" w:rsidR="00E62ADF" w:rsidRPr="00AC7C49" w:rsidRDefault="008F146B" w:rsidP="008F146B">
            <w:pPr>
              <w:spacing w:line="240" w:lineRule="exact"/>
              <w:rPr>
                <w:sz w:val="18"/>
                <w:szCs w:val="18"/>
              </w:rPr>
            </w:pPr>
            <w:r w:rsidRPr="008F146B">
              <w:rPr>
                <w:rFonts w:hint="eastAsia"/>
                <w:sz w:val="18"/>
                <w:szCs w:val="18"/>
              </w:rPr>
              <w:t>・親しみ、うるおいのある楽しい歩行者空間の形成</w:t>
            </w:r>
          </w:p>
        </w:tc>
        <w:tc>
          <w:tcPr>
            <w:tcW w:w="4678" w:type="dxa"/>
            <w:tcBorders>
              <w:left w:val="single" w:sz="12" w:space="0" w:color="auto"/>
            </w:tcBorders>
          </w:tcPr>
          <w:p w14:paraId="03E79DAC" w14:textId="77777777" w:rsidR="00E62ADF" w:rsidRPr="00AC7C49" w:rsidRDefault="00E62ADF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35" w:type="dxa"/>
            <w:tcBorders>
              <w:right w:val="single" w:sz="12" w:space="0" w:color="auto"/>
            </w:tcBorders>
          </w:tcPr>
          <w:p w14:paraId="67988E33" w14:textId="77777777" w:rsidR="00E62ADF" w:rsidRPr="00AC7C49" w:rsidRDefault="00E62ADF" w:rsidP="00606CA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62ADF" w:rsidRPr="00AC7C49" w14:paraId="64164970" w14:textId="77777777" w:rsidTr="003174BE">
        <w:trPr>
          <w:trHeight w:val="700"/>
        </w:trPr>
        <w:tc>
          <w:tcPr>
            <w:tcW w:w="3119" w:type="dxa"/>
            <w:gridSpan w:val="3"/>
          </w:tcPr>
          <w:p w14:paraId="660F099F" w14:textId="77777777" w:rsidR="00E62ADF" w:rsidRPr="00AC7C49" w:rsidRDefault="00E62ADF" w:rsidP="00606CA3">
            <w:pPr>
              <w:spacing w:line="240" w:lineRule="exact"/>
              <w:rPr>
                <w:sz w:val="18"/>
                <w:szCs w:val="18"/>
              </w:rPr>
            </w:pPr>
            <w:r w:rsidRPr="00AC7C49">
              <w:rPr>
                <w:rFonts w:hint="eastAsia"/>
                <w:sz w:val="18"/>
                <w:szCs w:val="18"/>
              </w:rPr>
              <w:t>一般基準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14:paraId="69F0F8D1" w14:textId="77777777" w:rsidR="00E62ADF" w:rsidRPr="00AC7C49" w:rsidRDefault="008F146B" w:rsidP="008F146B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8F146B">
              <w:rPr>
                <w:rFonts w:hint="eastAsia"/>
                <w:sz w:val="18"/>
                <w:szCs w:val="18"/>
              </w:rPr>
              <w:t>新しい都心商業・業務地区にふさわしい規模、位置、意匠、色彩とするよう努め、地区全体として調和のとれた景観形成をめざす。</w:t>
            </w:r>
          </w:p>
        </w:tc>
        <w:tc>
          <w:tcPr>
            <w:tcW w:w="4678" w:type="dxa"/>
            <w:tcBorders>
              <w:left w:val="single" w:sz="12" w:space="0" w:color="auto"/>
            </w:tcBorders>
          </w:tcPr>
          <w:p w14:paraId="5C8664E2" w14:textId="77777777" w:rsidR="00E62ADF" w:rsidRPr="00AC7C49" w:rsidRDefault="00E62ADF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35" w:type="dxa"/>
            <w:tcBorders>
              <w:right w:val="single" w:sz="12" w:space="0" w:color="auto"/>
            </w:tcBorders>
          </w:tcPr>
          <w:p w14:paraId="2AD90EB7" w14:textId="77777777" w:rsidR="00E62ADF" w:rsidRPr="00AC7C49" w:rsidRDefault="00E62ADF" w:rsidP="00606CA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F146B" w:rsidRPr="00AC7C49" w14:paraId="43346533" w14:textId="77777777" w:rsidTr="003174BE">
        <w:trPr>
          <w:trHeight w:val="541"/>
        </w:trPr>
        <w:tc>
          <w:tcPr>
            <w:tcW w:w="1134" w:type="dxa"/>
            <w:vMerge w:val="restart"/>
          </w:tcPr>
          <w:p w14:paraId="460C280D" w14:textId="77777777" w:rsidR="008F146B" w:rsidRPr="00AC7C49" w:rsidRDefault="008F146B" w:rsidP="00606CA3">
            <w:pPr>
              <w:spacing w:line="240" w:lineRule="exact"/>
              <w:rPr>
                <w:sz w:val="18"/>
                <w:szCs w:val="18"/>
              </w:rPr>
            </w:pPr>
            <w:r w:rsidRPr="00AC7C49">
              <w:rPr>
                <w:rFonts w:hint="eastAsia"/>
                <w:sz w:val="18"/>
                <w:szCs w:val="18"/>
              </w:rPr>
              <w:t>建築物</w:t>
            </w:r>
          </w:p>
        </w:tc>
        <w:tc>
          <w:tcPr>
            <w:tcW w:w="1985" w:type="dxa"/>
            <w:gridSpan w:val="2"/>
          </w:tcPr>
          <w:p w14:paraId="5B6956CF" w14:textId="77777777" w:rsidR="008F146B" w:rsidRPr="00AC7C49" w:rsidRDefault="008F146B" w:rsidP="00606CA3">
            <w:pPr>
              <w:spacing w:line="240" w:lineRule="exact"/>
              <w:rPr>
                <w:sz w:val="18"/>
                <w:szCs w:val="18"/>
              </w:rPr>
            </w:pPr>
            <w:r w:rsidRPr="00AC7C49">
              <w:rPr>
                <w:rFonts w:hint="eastAsia"/>
                <w:sz w:val="18"/>
                <w:szCs w:val="18"/>
              </w:rPr>
              <w:t>規模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14:paraId="7334261A" w14:textId="77777777" w:rsidR="008F146B" w:rsidRPr="00AC7C49" w:rsidRDefault="008F146B" w:rsidP="008F146B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F146B">
              <w:rPr>
                <w:rFonts w:hint="eastAsia"/>
                <w:sz w:val="18"/>
                <w:szCs w:val="18"/>
              </w:rPr>
              <w:t>・新しい都心商業・業務地区にふさわしい量感のある建築物とするため、建築面積は２５０平方メートル以上とする。ただし、敷地面積がこれに満たない場合は緩和する。</w:t>
            </w:r>
          </w:p>
        </w:tc>
        <w:tc>
          <w:tcPr>
            <w:tcW w:w="4678" w:type="dxa"/>
            <w:tcBorders>
              <w:left w:val="single" w:sz="12" w:space="0" w:color="auto"/>
            </w:tcBorders>
          </w:tcPr>
          <w:p w14:paraId="32A6AAA8" w14:textId="77777777" w:rsidR="008F146B" w:rsidRPr="00AC7C49" w:rsidRDefault="008F146B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35" w:type="dxa"/>
            <w:tcBorders>
              <w:right w:val="single" w:sz="12" w:space="0" w:color="auto"/>
            </w:tcBorders>
          </w:tcPr>
          <w:p w14:paraId="3EEDC892" w14:textId="77777777" w:rsidR="008F146B" w:rsidRPr="00AC7C49" w:rsidRDefault="008F146B" w:rsidP="00606CA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22159C" w:rsidRPr="00AC7C49" w14:paraId="5EAFC501" w14:textId="77777777" w:rsidTr="003174BE">
        <w:tc>
          <w:tcPr>
            <w:tcW w:w="1134" w:type="dxa"/>
            <w:vMerge/>
          </w:tcPr>
          <w:p w14:paraId="4C1B3F67" w14:textId="77777777" w:rsidR="0022159C" w:rsidRPr="00AC7C49" w:rsidRDefault="0022159C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4C5C1F25" w14:textId="77777777" w:rsidR="0022159C" w:rsidRPr="00AC7C49" w:rsidRDefault="0022159C" w:rsidP="00606CA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位置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14:paraId="0523A849" w14:textId="77777777" w:rsidR="0022159C" w:rsidRPr="00AC7C49" w:rsidRDefault="0022159C" w:rsidP="008F146B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F146B">
              <w:rPr>
                <w:rFonts w:hint="eastAsia"/>
                <w:sz w:val="18"/>
                <w:szCs w:val="18"/>
              </w:rPr>
              <w:t>・建築物の連続感を高めるため、駅南大路に面する外壁の位置は敷地境界線から２メートルまでの範囲内とする。ただし、歩行者の休憩等を目的とするオープンスペースを設ける場合は除外する。</w:t>
            </w:r>
          </w:p>
        </w:tc>
        <w:tc>
          <w:tcPr>
            <w:tcW w:w="4678" w:type="dxa"/>
            <w:tcBorders>
              <w:left w:val="single" w:sz="12" w:space="0" w:color="auto"/>
            </w:tcBorders>
          </w:tcPr>
          <w:p w14:paraId="43FBA3D4" w14:textId="77777777" w:rsidR="0022159C" w:rsidRPr="00AC7C49" w:rsidRDefault="0022159C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35" w:type="dxa"/>
            <w:tcBorders>
              <w:right w:val="single" w:sz="12" w:space="0" w:color="auto"/>
            </w:tcBorders>
          </w:tcPr>
          <w:p w14:paraId="27C8D568" w14:textId="77777777" w:rsidR="0022159C" w:rsidRPr="00AC7C49" w:rsidRDefault="0022159C" w:rsidP="003A49C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22159C" w:rsidRPr="00AC7C49" w14:paraId="2E800FBC" w14:textId="77777777" w:rsidTr="003174BE">
        <w:tc>
          <w:tcPr>
            <w:tcW w:w="1134" w:type="dxa"/>
            <w:vMerge/>
          </w:tcPr>
          <w:p w14:paraId="1825A97B" w14:textId="77777777" w:rsidR="0022159C" w:rsidRPr="00AC7C49" w:rsidRDefault="0022159C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77E39FA8" w14:textId="77777777" w:rsidR="0022159C" w:rsidRPr="00AC7C49" w:rsidRDefault="0022159C" w:rsidP="00606CA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意匠</w:t>
            </w:r>
          </w:p>
        </w:tc>
        <w:tc>
          <w:tcPr>
            <w:tcW w:w="1134" w:type="dxa"/>
          </w:tcPr>
          <w:p w14:paraId="7270F746" w14:textId="77777777" w:rsidR="0022159C" w:rsidRPr="00AC7C49" w:rsidRDefault="0022159C" w:rsidP="00606CA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建築形態等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14:paraId="72CB3362" w14:textId="77777777" w:rsidR="0022159C" w:rsidRPr="008F146B" w:rsidRDefault="0022159C" w:rsidP="008F146B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F146B">
              <w:rPr>
                <w:rFonts w:hint="eastAsia"/>
                <w:sz w:val="18"/>
                <w:szCs w:val="18"/>
              </w:rPr>
              <w:t>・１階部分は、うるおいとにぎわいのある歩行者空間の形成を図るため、以下の点に配慮する。</w:t>
            </w:r>
          </w:p>
          <w:p w14:paraId="787F39A6" w14:textId="77777777" w:rsidR="0022159C" w:rsidRPr="008F146B" w:rsidRDefault="0022159C" w:rsidP="008F146B">
            <w:pPr>
              <w:spacing w:line="240" w:lineRule="exact"/>
              <w:ind w:leftChars="86" w:left="361" w:hangingChars="100" w:hanging="180"/>
              <w:rPr>
                <w:sz w:val="18"/>
                <w:szCs w:val="18"/>
              </w:rPr>
            </w:pPr>
            <w:r w:rsidRPr="008F146B">
              <w:rPr>
                <w:rFonts w:hint="eastAsia"/>
                <w:sz w:val="18"/>
                <w:szCs w:val="18"/>
              </w:rPr>
              <w:t>①店舗として利用するか、壁面ギャラリー、ショーウィンドウ、遮へい感の少ないシャッター、夜間のライトアップ装置等を設ける。</w:t>
            </w:r>
          </w:p>
          <w:p w14:paraId="43D389AB" w14:textId="77777777" w:rsidR="0022159C" w:rsidRPr="008F146B" w:rsidRDefault="0022159C" w:rsidP="008F146B">
            <w:pPr>
              <w:spacing w:line="240" w:lineRule="exact"/>
              <w:ind w:leftChars="86" w:left="361" w:hangingChars="100" w:hanging="180"/>
              <w:rPr>
                <w:sz w:val="18"/>
                <w:szCs w:val="18"/>
              </w:rPr>
            </w:pPr>
            <w:r w:rsidRPr="008F146B">
              <w:rPr>
                <w:rFonts w:hint="eastAsia"/>
                <w:sz w:val="18"/>
                <w:szCs w:val="18"/>
              </w:rPr>
              <w:t>②駐車場、駐輪場等のサービス空間は通りから目立たないようにし、出入口は可能な限り駅南大路以外の道路に面して設ける。</w:t>
            </w:r>
          </w:p>
          <w:p w14:paraId="25554269" w14:textId="77777777" w:rsidR="0022159C" w:rsidRPr="00AC7C49" w:rsidRDefault="0022159C" w:rsidP="008F146B">
            <w:pPr>
              <w:spacing w:line="240" w:lineRule="exact"/>
              <w:rPr>
                <w:sz w:val="18"/>
                <w:szCs w:val="18"/>
              </w:rPr>
            </w:pPr>
            <w:r w:rsidRPr="008F146B">
              <w:rPr>
                <w:rFonts w:hint="eastAsia"/>
                <w:sz w:val="18"/>
                <w:szCs w:val="18"/>
              </w:rPr>
              <w:t>・街角部分は、駅南大路の個性を育てるため、特に楽しさや美しさの演出を工夫する。</w:t>
            </w:r>
          </w:p>
        </w:tc>
        <w:tc>
          <w:tcPr>
            <w:tcW w:w="4678" w:type="dxa"/>
            <w:vMerge w:val="restart"/>
            <w:tcBorders>
              <w:left w:val="single" w:sz="12" w:space="0" w:color="auto"/>
            </w:tcBorders>
          </w:tcPr>
          <w:p w14:paraId="52E16F17" w14:textId="77777777" w:rsidR="0022159C" w:rsidRPr="00AC7C49" w:rsidRDefault="0022159C" w:rsidP="003A49C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35" w:type="dxa"/>
            <w:vMerge w:val="restart"/>
            <w:tcBorders>
              <w:right w:val="single" w:sz="12" w:space="0" w:color="auto"/>
            </w:tcBorders>
          </w:tcPr>
          <w:p w14:paraId="2D6FA0FF" w14:textId="77777777" w:rsidR="0022159C" w:rsidRPr="00AC7C49" w:rsidRDefault="0022159C" w:rsidP="00606CA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22159C" w:rsidRPr="00AC7C49" w14:paraId="559481FC" w14:textId="77777777" w:rsidTr="003174BE">
        <w:tc>
          <w:tcPr>
            <w:tcW w:w="1134" w:type="dxa"/>
            <w:vMerge/>
          </w:tcPr>
          <w:p w14:paraId="01E86283" w14:textId="77777777" w:rsidR="0022159C" w:rsidRPr="00AC7C49" w:rsidRDefault="0022159C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B17EC71" w14:textId="77777777" w:rsidR="0022159C" w:rsidRPr="00AC7C49" w:rsidRDefault="0022159C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FD69560" w14:textId="77777777" w:rsidR="0022159C" w:rsidRPr="00AC7C49" w:rsidRDefault="0022159C" w:rsidP="00606CA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建築設備等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14:paraId="162D6B0E" w14:textId="77777777" w:rsidR="0022159C" w:rsidRPr="008F146B" w:rsidRDefault="0022159C" w:rsidP="008F146B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F146B">
              <w:rPr>
                <w:rFonts w:hint="eastAsia"/>
                <w:sz w:val="18"/>
                <w:szCs w:val="18"/>
              </w:rPr>
              <w:t>・壁面設備は、外壁面に露出させないよう設置する。</w:t>
            </w:r>
          </w:p>
          <w:p w14:paraId="6770B035" w14:textId="77777777" w:rsidR="0022159C" w:rsidRPr="00AC7C49" w:rsidRDefault="0022159C" w:rsidP="008F146B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F146B">
              <w:rPr>
                <w:rFonts w:hint="eastAsia"/>
                <w:sz w:val="18"/>
                <w:szCs w:val="18"/>
              </w:rPr>
              <w:t>・屋上設備は、壁面を立ち上げるか、又はルーバー等により適当な覆い処置を講ずる。</w:t>
            </w:r>
          </w:p>
        </w:tc>
        <w:tc>
          <w:tcPr>
            <w:tcW w:w="4678" w:type="dxa"/>
            <w:vMerge/>
            <w:tcBorders>
              <w:left w:val="single" w:sz="12" w:space="0" w:color="auto"/>
            </w:tcBorders>
          </w:tcPr>
          <w:p w14:paraId="6924BCF7" w14:textId="77777777" w:rsidR="0022159C" w:rsidRPr="00AC7C49" w:rsidRDefault="0022159C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35" w:type="dxa"/>
            <w:vMerge/>
            <w:tcBorders>
              <w:right w:val="single" w:sz="12" w:space="0" w:color="auto"/>
            </w:tcBorders>
          </w:tcPr>
          <w:p w14:paraId="41723628" w14:textId="77777777" w:rsidR="0022159C" w:rsidRPr="00AC7C49" w:rsidRDefault="0022159C" w:rsidP="00606CA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22159C" w:rsidRPr="00AC7C49" w14:paraId="2B007D45" w14:textId="77777777" w:rsidTr="003174BE">
        <w:tc>
          <w:tcPr>
            <w:tcW w:w="1134" w:type="dxa"/>
            <w:vMerge/>
          </w:tcPr>
          <w:p w14:paraId="3D4B7823" w14:textId="77777777" w:rsidR="0022159C" w:rsidRPr="00AC7C49" w:rsidRDefault="0022159C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34CBD85" w14:textId="77777777" w:rsidR="0022159C" w:rsidRPr="00AC7C49" w:rsidRDefault="0022159C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20F52E3" w14:textId="77777777" w:rsidR="0022159C" w:rsidRPr="00AC7C49" w:rsidRDefault="0022159C" w:rsidP="00606CA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14:paraId="20EB9174" w14:textId="77777777" w:rsidR="0022159C" w:rsidRPr="008F146B" w:rsidRDefault="0022159C" w:rsidP="008F146B">
            <w:pPr>
              <w:spacing w:line="240" w:lineRule="exact"/>
              <w:rPr>
                <w:sz w:val="18"/>
                <w:szCs w:val="18"/>
              </w:rPr>
            </w:pPr>
            <w:r w:rsidRPr="008F146B">
              <w:rPr>
                <w:rFonts w:hint="eastAsia"/>
                <w:sz w:val="18"/>
                <w:szCs w:val="18"/>
              </w:rPr>
              <w:t>・屋外階段は、形態、材料、色彩によって建築物との調和を図る。</w:t>
            </w:r>
          </w:p>
          <w:p w14:paraId="0837D175" w14:textId="77777777" w:rsidR="0022159C" w:rsidRPr="00AC7C49" w:rsidRDefault="0022159C" w:rsidP="008F146B">
            <w:pPr>
              <w:spacing w:line="240" w:lineRule="exact"/>
              <w:rPr>
                <w:sz w:val="18"/>
                <w:szCs w:val="18"/>
              </w:rPr>
            </w:pPr>
            <w:r w:rsidRPr="008F146B">
              <w:rPr>
                <w:rFonts w:hint="eastAsia"/>
                <w:sz w:val="18"/>
                <w:szCs w:val="18"/>
              </w:rPr>
              <w:t>・バルコニー、ベランダは、洗濯物等が通りから直接見えにくい構造、意匠とする。</w:t>
            </w:r>
          </w:p>
        </w:tc>
        <w:tc>
          <w:tcPr>
            <w:tcW w:w="4678" w:type="dxa"/>
            <w:vMerge/>
            <w:tcBorders>
              <w:left w:val="single" w:sz="12" w:space="0" w:color="auto"/>
            </w:tcBorders>
          </w:tcPr>
          <w:p w14:paraId="606B3677" w14:textId="77777777" w:rsidR="0022159C" w:rsidRPr="00AC7C49" w:rsidRDefault="0022159C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35" w:type="dxa"/>
            <w:vMerge/>
            <w:tcBorders>
              <w:right w:val="single" w:sz="12" w:space="0" w:color="auto"/>
            </w:tcBorders>
          </w:tcPr>
          <w:p w14:paraId="0C155F95" w14:textId="77777777" w:rsidR="0022159C" w:rsidRPr="00AC7C49" w:rsidRDefault="0022159C" w:rsidP="00606CA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22159C" w:rsidRPr="00AC7C49" w14:paraId="53631128" w14:textId="77777777" w:rsidTr="003174BE">
        <w:trPr>
          <w:trHeight w:val="1050"/>
        </w:trPr>
        <w:tc>
          <w:tcPr>
            <w:tcW w:w="1134" w:type="dxa"/>
            <w:vMerge/>
          </w:tcPr>
          <w:p w14:paraId="4CD28500" w14:textId="77777777" w:rsidR="0022159C" w:rsidRPr="00AC7C49" w:rsidRDefault="0022159C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43452F09" w14:textId="77777777" w:rsidR="0022159C" w:rsidRPr="00AC7C49" w:rsidRDefault="0022159C" w:rsidP="00606CA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色彩</w:t>
            </w:r>
          </w:p>
        </w:tc>
        <w:tc>
          <w:tcPr>
            <w:tcW w:w="1134" w:type="dxa"/>
          </w:tcPr>
          <w:p w14:paraId="502A4489" w14:textId="77777777" w:rsidR="0022159C" w:rsidRPr="00AC7C49" w:rsidRDefault="0022159C" w:rsidP="00606CA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外壁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14:paraId="00941490" w14:textId="77777777" w:rsidR="0022159C" w:rsidRPr="008F146B" w:rsidRDefault="0022159C" w:rsidP="008F146B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F146B">
              <w:rPr>
                <w:rFonts w:hint="eastAsia"/>
                <w:sz w:val="18"/>
                <w:szCs w:val="18"/>
              </w:rPr>
              <w:t>・新しい都心商業・業務地区にふさわしい景観をつくるため、若々しく明るい色彩を基調とし、街路樹との調和にも配慮する。複数の色彩を使用する場合は、特に留意する。基調となる色彩の範囲は、マンセル</w:t>
            </w:r>
            <w:r w:rsidR="000217A2">
              <w:rPr>
                <w:rFonts w:hint="eastAsia"/>
                <w:sz w:val="18"/>
                <w:szCs w:val="18"/>
              </w:rPr>
              <w:t>表色</w:t>
            </w:r>
            <w:r w:rsidRPr="008F146B">
              <w:rPr>
                <w:rFonts w:hint="eastAsia"/>
                <w:sz w:val="18"/>
                <w:szCs w:val="18"/>
              </w:rPr>
              <w:t>系において以下のとおりとする。</w:t>
            </w:r>
          </w:p>
          <w:p w14:paraId="4BE59527" w14:textId="77777777" w:rsidR="0022159C" w:rsidRPr="008F146B" w:rsidRDefault="0022159C" w:rsidP="008F146B">
            <w:pPr>
              <w:spacing w:line="240" w:lineRule="exact"/>
              <w:ind w:leftChars="86" w:left="181"/>
              <w:rPr>
                <w:sz w:val="18"/>
                <w:szCs w:val="18"/>
              </w:rPr>
            </w:pPr>
            <w:r w:rsidRPr="008F146B">
              <w:rPr>
                <w:rFonts w:hint="eastAsia"/>
                <w:sz w:val="18"/>
                <w:szCs w:val="18"/>
              </w:rPr>
              <w:t>①無彩色を使用する場合は、明度６～９</w:t>
            </w:r>
          </w:p>
          <w:p w14:paraId="4197E5E4" w14:textId="77777777" w:rsidR="0022159C" w:rsidRPr="008F146B" w:rsidRDefault="0022159C" w:rsidP="008F146B">
            <w:pPr>
              <w:spacing w:line="240" w:lineRule="exact"/>
              <w:ind w:leftChars="86" w:left="181"/>
              <w:rPr>
                <w:sz w:val="18"/>
                <w:szCs w:val="18"/>
              </w:rPr>
            </w:pPr>
            <w:r w:rsidRPr="008F146B">
              <w:rPr>
                <w:rFonts w:hint="eastAsia"/>
                <w:sz w:val="18"/>
                <w:szCs w:val="18"/>
              </w:rPr>
              <w:t>②Ｒ（赤）、ＹＲ（橙）、Ｙ（黄）系の色相を使用する場合は、明度５～９、彩度５以下</w:t>
            </w:r>
          </w:p>
          <w:p w14:paraId="7B5B3045" w14:textId="77777777" w:rsidR="0022159C" w:rsidRPr="00AC7C49" w:rsidRDefault="0022159C" w:rsidP="008F146B">
            <w:pPr>
              <w:spacing w:line="240" w:lineRule="exact"/>
              <w:ind w:leftChars="86" w:left="181"/>
              <w:rPr>
                <w:sz w:val="18"/>
                <w:szCs w:val="18"/>
              </w:rPr>
            </w:pPr>
            <w:r w:rsidRPr="008F146B">
              <w:rPr>
                <w:rFonts w:hint="eastAsia"/>
                <w:sz w:val="18"/>
                <w:szCs w:val="18"/>
              </w:rPr>
              <w:t>③その他の色相を使用する場合は、明度５～９、彩度２以下</w:t>
            </w:r>
          </w:p>
        </w:tc>
        <w:tc>
          <w:tcPr>
            <w:tcW w:w="4678" w:type="dxa"/>
            <w:vMerge w:val="restart"/>
            <w:tcBorders>
              <w:left w:val="single" w:sz="12" w:space="0" w:color="auto"/>
            </w:tcBorders>
          </w:tcPr>
          <w:p w14:paraId="7457BC1A" w14:textId="77777777" w:rsidR="0022159C" w:rsidRPr="00AC7C49" w:rsidRDefault="0022159C" w:rsidP="003A49C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35" w:type="dxa"/>
            <w:vMerge w:val="restart"/>
            <w:tcBorders>
              <w:right w:val="single" w:sz="12" w:space="0" w:color="auto"/>
            </w:tcBorders>
          </w:tcPr>
          <w:p w14:paraId="64D82728" w14:textId="77777777" w:rsidR="0022159C" w:rsidRPr="00AC7C49" w:rsidRDefault="0022159C" w:rsidP="00606CA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22159C" w:rsidRPr="00AC7C49" w14:paraId="072478F2" w14:textId="77777777" w:rsidTr="003174BE">
        <w:trPr>
          <w:trHeight w:val="544"/>
        </w:trPr>
        <w:tc>
          <w:tcPr>
            <w:tcW w:w="1134" w:type="dxa"/>
            <w:vMerge/>
          </w:tcPr>
          <w:p w14:paraId="1A960D64" w14:textId="77777777" w:rsidR="0022159C" w:rsidRPr="00AC7C49" w:rsidRDefault="0022159C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98C7159" w14:textId="77777777" w:rsidR="0022159C" w:rsidRPr="00AC7C49" w:rsidRDefault="0022159C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BE529C3" w14:textId="77777777" w:rsidR="0022159C" w:rsidRPr="00AC7C49" w:rsidRDefault="0022159C" w:rsidP="00606CA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屋根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14:paraId="51801427" w14:textId="77777777" w:rsidR="0022159C" w:rsidRPr="00AC7C49" w:rsidRDefault="0022159C" w:rsidP="008F146B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F146B">
              <w:rPr>
                <w:rFonts w:hint="eastAsia"/>
                <w:sz w:val="18"/>
                <w:szCs w:val="18"/>
              </w:rPr>
              <w:t>・新しい都心商業・業務地区の景観形成に配慮した色彩を基調とし、けばけばしくならないようにする。</w:t>
            </w:r>
          </w:p>
        </w:tc>
        <w:tc>
          <w:tcPr>
            <w:tcW w:w="4678" w:type="dxa"/>
            <w:vMerge/>
            <w:tcBorders>
              <w:left w:val="single" w:sz="12" w:space="0" w:color="auto"/>
            </w:tcBorders>
          </w:tcPr>
          <w:p w14:paraId="3991EED1" w14:textId="77777777" w:rsidR="0022159C" w:rsidRPr="00AC7C49" w:rsidRDefault="0022159C" w:rsidP="008F146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35" w:type="dxa"/>
            <w:vMerge/>
            <w:tcBorders>
              <w:right w:val="single" w:sz="12" w:space="0" w:color="auto"/>
            </w:tcBorders>
          </w:tcPr>
          <w:p w14:paraId="2E8388D1" w14:textId="77777777" w:rsidR="0022159C" w:rsidRPr="00AC7C49" w:rsidRDefault="0022159C" w:rsidP="00606CA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474639" w:rsidRPr="00AC7C49" w14:paraId="01565243" w14:textId="77777777" w:rsidTr="003174BE">
        <w:tc>
          <w:tcPr>
            <w:tcW w:w="1134" w:type="dxa"/>
            <w:vMerge/>
          </w:tcPr>
          <w:p w14:paraId="1D40862D" w14:textId="77777777" w:rsidR="00474639" w:rsidRPr="00AC7C49" w:rsidRDefault="00474639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F6830E8" w14:textId="77777777" w:rsidR="00474639" w:rsidRPr="00AC7C49" w:rsidRDefault="008F146B" w:rsidP="00606CA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</w:tcPr>
          <w:p w14:paraId="6B2915D6" w14:textId="77777777" w:rsidR="008F146B" w:rsidRPr="008F146B" w:rsidRDefault="008F146B" w:rsidP="008F146B">
            <w:pPr>
              <w:spacing w:line="240" w:lineRule="exact"/>
              <w:rPr>
                <w:sz w:val="18"/>
                <w:szCs w:val="18"/>
              </w:rPr>
            </w:pPr>
            <w:r w:rsidRPr="008F146B">
              <w:rPr>
                <w:rFonts w:hint="eastAsia"/>
                <w:sz w:val="18"/>
                <w:szCs w:val="18"/>
              </w:rPr>
              <w:t>材料</w:t>
            </w:r>
          </w:p>
          <w:p w14:paraId="22379F9D" w14:textId="77777777" w:rsidR="008F146B" w:rsidRPr="008F146B" w:rsidRDefault="008F146B" w:rsidP="008F146B">
            <w:pPr>
              <w:spacing w:line="240" w:lineRule="exact"/>
              <w:rPr>
                <w:sz w:val="18"/>
                <w:szCs w:val="18"/>
              </w:rPr>
            </w:pPr>
            <w:r w:rsidRPr="008F146B">
              <w:rPr>
                <w:rFonts w:hint="eastAsia"/>
                <w:sz w:val="18"/>
                <w:szCs w:val="18"/>
              </w:rPr>
              <w:t>植栽</w:t>
            </w:r>
          </w:p>
          <w:p w14:paraId="4AF32107" w14:textId="77777777" w:rsidR="008F146B" w:rsidRPr="008F146B" w:rsidRDefault="008F146B" w:rsidP="008F146B">
            <w:pPr>
              <w:spacing w:line="240" w:lineRule="exact"/>
              <w:rPr>
                <w:sz w:val="18"/>
                <w:szCs w:val="18"/>
              </w:rPr>
            </w:pPr>
            <w:r w:rsidRPr="008F146B">
              <w:rPr>
                <w:rFonts w:hint="eastAsia"/>
                <w:sz w:val="18"/>
                <w:szCs w:val="18"/>
              </w:rPr>
              <w:t>塀・柵等</w:t>
            </w:r>
          </w:p>
          <w:p w14:paraId="6C46DEF5" w14:textId="77777777" w:rsidR="00474639" w:rsidRPr="00AC7C49" w:rsidRDefault="008F146B" w:rsidP="008F146B">
            <w:pPr>
              <w:spacing w:line="240" w:lineRule="exact"/>
              <w:rPr>
                <w:sz w:val="18"/>
                <w:szCs w:val="18"/>
              </w:rPr>
            </w:pPr>
            <w:r w:rsidRPr="008F146B">
              <w:rPr>
                <w:rFonts w:hint="eastAsia"/>
                <w:sz w:val="18"/>
                <w:szCs w:val="18"/>
              </w:rPr>
              <w:t>維持管理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14:paraId="75E45FE7" w14:textId="77777777" w:rsidR="008F146B" w:rsidRPr="008F146B" w:rsidRDefault="008F146B" w:rsidP="008F146B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F146B">
              <w:rPr>
                <w:rFonts w:hint="eastAsia"/>
                <w:sz w:val="18"/>
                <w:szCs w:val="18"/>
              </w:rPr>
              <w:t>・汚れの目立たない退色の少ないものとする。</w:t>
            </w:r>
          </w:p>
          <w:p w14:paraId="55400758" w14:textId="77777777" w:rsidR="008F146B" w:rsidRPr="008F146B" w:rsidRDefault="008F146B" w:rsidP="008F146B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F146B">
              <w:rPr>
                <w:rFonts w:hint="eastAsia"/>
                <w:sz w:val="18"/>
                <w:szCs w:val="18"/>
              </w:rPr>
              <w:t>・敷地内の植樹、植栽や花壇の設置に努める。</w:t>
            </w:r>
          </w:p>
          <w:p w14:paraId="1466A080" w14:textId="77777777" w:rsidR="008F146B" w:rsidRPr="008F146B" w:rsidRDefault="008F146B" w:rsidP="008F146B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F146B">
              <w:rPr>
                <w:rFonts w:hint="eastAsia"/>
                <w:sz w:val="18"/>
                <w:szCs w:val="18"/>
              </w:rPr>
              <w:t>・駐車場等のフェンスや工事現場の仮囲い等、一時的あるいは付帯的な部分も、景観的配慮に努める。</w:t>
            </w:r>
          </w:p>
          <w:p w14:paraId="402806B2" w14:textId="77777777" w:rsidR="00606CA3" w:rsidRPr="00AC7C49" w:rsidRDefault="008F146B" w:rsidP="008F146B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F146B">
              <w:rPr>
                <w:rFonts w:hint="eastAsia"/>
                <w:sz w:val="18"/>
                <w:szCs w:val="18"/>
              </w:rPr>
              <w:t>・維持管理は定期的に行うよう努める。</w:t>
            </w:r>
          </w:p>
        </w:tc>
        <w:tc>
          <w:tcPr>
            <w:tcW w:w="4678" w:type="dxa"/>
            <w:tcBorders>
              <w:left w:val="single" w:sz="12" w:space="0" w:color="auto"/>
            </w:tcBorders>
          </w:tcPr>
          <w:p w14:paraId="5A95BD58" w14:textId="77777777" w:rsidR="00474639" w:rsidRPr="00AC7C49" w:rsidRDefault="00474639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35" w:type="dxa"/>
            <w:tcBorders>
              <w:right w:val="single" w:sz="12" w:space="0" w:color="auto"/>
            </w:tcBorders>
          </w:tcPr>
          <w:p w14:paraId="3D8DBB46" w14:textId="77777777" w:rsidR="00474639" w:rsidRPr="00AC7C49" w:rsidRDefault="00474639" w:rsidP="00606CA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22159C" w:rsidRPr="00AC7C49" w14:paraId="65BAC92F" w14:textId="77777777" w:rsidTr="003174BE">
        <w:trPr>
          <w:trHeight w:val="909"/>
        </w:trPr>
        <w:tc>
          <w:tcPr>
            <w:tcW w:w="3119" w:type="dxa"/>
            <w:gridSpan w:val="3"/>
          </w:tcPr>
          <w:p w14:paraId="679E820B" w14:textId="77777777" w:rsidR="0022159C" w:rsidRPr="00474639" w:rsidRDefault="0022159C" w:rsidP="00606CA3">
            <w:pPr>
              <w:spacing w:line="240" w:lineRule="exact"/>
              <w:rPr>
                <w:sz w:val="18"/>
                <w:szCs w:val="18"/>
              </w:rPr>
            </w:pPr>
            <w:r w:rsidRPr="00474639">
              <w:rPr>
                <w:rFonts w:hint="eastAsia"/>
                <w:sz w:val="18"/>
                <w:szCs w:val="18"/>
              </w:rPr>
              <w:t>工作物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14:paraId="46EFD88F" w14:textId="77777777" w:rsidR="0022159C" w:rsidRPr="00474639" w:rsidRDefault="0022159C" w:rsidP="0022159C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22159C">
              <w:rPr>
                <w:rFonts w:hint="eastAsia"/>
                <w:sz w:val="18"/>
                <w:szCs w:val="18"/>
              </w:rPr>
              <w:t>・駅南大路に面する位置には設置しない。ただし、道路交通法その他法令に基づき設置するもの、歩行者空間を快適にする装置、小規模なフェンス等については適用しない。適用除外のものを設置する場合、都心商業・業務地区の景観に与える突出感や違和感を軽減するような意匠、色彩、材料とし、維持管理は定期的に行うよう努める。</w:t>
            </w:r>
          </w:p>
        </w:tc>
        <w:tc>
          <w:tcPr>
            <w:tcW w:w="4678" w:type="dxa"/>
            <w:tcBorders>
              <w:left w:val="single" w:sz="12" w:space="0" w:color="auto"/>
            </w:tcBorders>
          </w:tcPr>
          <w:p w14:paraId="7A53AEDA" w14:textId="77777777" w:rsidR="0022159C" w:rsidRPr="00AC7C49" w:rsidRDefault="0022159C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35" w:type="dxa"/>
            <w:tcBorders>
              <w:right w:val="single" w:sz="12" w:space="0" w:color="auto"/>
            </w:tcBorders>
          </w:tcPr>
          <w:p w14:paraId="7767D747" w14:textId="77777777" w:rsidR="0022159C" w:rsidRPr="00AC7C49" w:rsidRDefault="0022159C" w:rsidP="00606CA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A379A" w:rsidRPr="00AC7C49" w14:paraId="7026370F" w14:textId="77777777" w:rsidTr="003174BE">
        <w:trPr>
          <w:trHeight w:val="453"/>
        </w:trPr>
        <w:tc>
          <w:tcPr>
            <w:tcW w:w="1134" w:type="dxa"/>
            <w:vMerge w:val="restart"/>
          </w:tcPr>
          <w:p w14:paraId="49C4FCCB" w14:textId="77777777" w:rsidR="009A379A" w:rsidRPr="00AC7C49" w:rsidRDefault="009A379A" w:rsidP="00606CA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屋外広告物</w:t>
            </w:r>
          </w:p>
        </w:tc>
        <w:tc>
          <w:tcPr>
            <w:tcW w:w="1985" w:type="dxa"/>
            <w:gridSpan w:val="2"/>
          </w:tcPr>
          <w:p w14:paraId="2522E717" w14:textId="77777777" w:rsidR="009A379A" w:rsidRPr="00AC7C49" w:rsidRDefault="009A379A" w:rsidP="00606CA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景観計画における行為の制限事項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14:paraId="4708340C" w14:textId="77777777" w:rsidR="009A379A" w:rsidRPr="009A379A" w:rsidRDefault="009A379A" w:rsidP="00606CA3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・各区域の景観形成の目標や方針に基づき、建築物との一体感を図り、地域の特性と整合・調和のとれたものとする。</w:t>
            </w:r>
          </w:p>
        </w:tc>
        <w:tc>
          <w:tcPr>
            <w:tcW w:w="4678" w:type="dxa"/>
            <w:tcBorders>
              <w:left w:val="single" w:sz="12" w:space="0" w:color="auto"/>
            </w:tcBorders>
          </w:tcPr>
          <w:p w14:paraId="20C19045" w14:textId="77777777" w:rsidR="00606CA3" w:rsidRPr="00AC7C49" w:rsidRDefault="00606CA3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35" w:type="dxa"/>
            <w:tcBorders>
              <w:right w:val="single" w:sz="12" w:space="0" w:color="auto"/>
            </w:tcBorders>
          </w:tcPr>
          <w:p w14:paraId="3CC86DB9" w14:textId="77777777" w:rsidR="009A379A" w:rsidRPr="00AC7C49" w:rsidRDefault="009A379A" w:rsidP="00606CA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A379A" w:rsidRPr="00AC7C49" w14:paraId="445C2030" w14:textId="77777777" w:rsidTr="003174BE">
        <w:trPr>
          <w:trHeight w:val="437"/>
        </w:trPr>
        <w:tc>
          <w:tcPr>
            <w:tcW w:w="1134" w:type="dxa"/>
            <w:vMerge/>
          </w:tcPr>
          <w:p w14:paraId="051B2706" w14:textId="77777777" w:rsidR="009A379A" w:rsidRPr="00AC7C49" w:rsidRDefault="009A379A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7DB4CC4B" w14:textId="77777777" w:rsidR="009A379A" w:rsidRPr="00AC7C49" w:rsidRDefault="009A379A" w:rsidP="00606CA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屋外広告物条例における一般基準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14:paraId="1C0E6584" w14:textId="77777777" w:rsidR="0022159C" w:rsidRPr="0022159C" w:rsidRDefault="0022159C" w:rsidP="0022159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22159C">
              <w:rPr>
                <w:rFonts w:hint="eastAsia"/>
                <w:sz w:val="18"/>
                <w:szCs w:val="18"/>
              </w:rPr>
              <w:t>材料は、汚れが目立たず、退色、破損等のしにくいもの</w:t>
            </w:r>
            <w:r>
              <w:rPr>
                <w:rFonts w:hint="eastAsia"/>
                <w:sz w:val="18"/>
                <w:szCs w:val="18"/>
              </w:rPr>
              <w:t>とする</w:t>
            </w:r>
            <w:r w:rsidRPr="0022159C">
              <w:rPr>
                <w:rFonts w:hint="eastAsia"/>
                <w:sz w:val="18"/>
                <w:szCs w:val="18"/>
              </w:rPr>
              <w:t>。</w:t>
            </w:r>
          </w:p>
          <w:p w14:paraId="6F592DA0" w14:textId="77777777" w:rsidR="0022159C" w:rsidRPr="0022159C" w:rsidRDefault="0022159C" w:rsidP="0022159C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22159C">
              <w:rPr>
                <w:rFonts w:hint="eastAsia"/>
                <w:sz w:val="18"/>
                <w:szCs w:val="18"/>
              </w:rPr>
              <w:t>広告物の集合化、建築物との一体化及び隣接建築物等と調和を図り、突出感の軽減に努める。</w:t>
            </w:r>
          </w:p>
          <w:p w14:paraId="4B384790" w14:textId="77777777" w:rsidR="009A379A" w:rsidRPr="00AC7C49" w:rsidRDefault="0022159C" w:rsidP="0022159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22159C">
              <w:rPr>
                <w:rFonts w:hint="eastAsia"/>
                <w:sz w:val="18"/>
                <w:szCs w:val="18"/>
              </w:rPr>
              <w:t>けばけばしい色彩を使用しないもの</w:t>
            </w:r>
            <w:r>
              <w:rPr>
                <w:rFonts w:hint="eastAsia"/>
                <w:sz w:val="18"/>
                <w:szCs w:val="18"/>
              </w:rPr>
              <w:t>とする</w:t>
            </w:r>
            <w:r w:rsidRPr="0022159C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</w:tcPr>
          <w:p w14:paraId="491E43A4" w14:textId="77777777" w:rsidR="009A379A" w:rsidRPr="00AC7C49" w:rsidRDefault="009A379A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35" w:type="dxa"/>
            <w:tcBorders>
              <w:bottom w:val="single" w:sz="12" w:space="0" w:color="auto"/>
              <w:right w:val="single" w:sz="12" w:space="0" w:color="auto"/>
            </w:tcBorders>
          </w:tcPr>
          <w:p w14:paraId="2915CCBC" w14:textId="77777777" w:rsidR="009A379A" w:rsidRPr="00AC7C49" w:rsidRDefault="009A379A" w:rsidP="00606CA3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14:paraId="1D4BADC0" w14:textId="77777777" w:rsidR="0006234D" w:rsidRPr="00271F50" w:rsidRDefault="00271F50" w:rsidP="00271F50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※「行為の内容」欄のうち色彩に関するものについては、色彩の使用箇所ごとにマンセル表色系の値を記載すること</w:t>
      </w:r>
    </w:p>
    <w:sectPr w:rsidR="0006234D" w:rsidRPr="00271F50" w:rsidSect="007C778D">
      <w:pgSz w:w="23814" w:h="16839" w:orient="landscape" w:code="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3F036" w14:textId="77777777" w:rsidR="00155FCF" w:rsidRDefault="00155FCF" w:rsidP="00B06077">
      <w:r>
        <w:separator/>
      </w:r>
    </w:p>
  </w:endnote>
  <w:endnote w:type="continuationSeparator" w:id="0">
    <w:p w14:paraId="2CD388F4" w14:textId="77777777" w:rsidR="00155FCF" w:rsidRDefault="00155FCF" w:rsidP="00B0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262D3" w14:textId="77777777" w:rsidR="00155FCF" w:rsidRDefault="00155FCF" w:rsidP="00B06077">
      <w:r>
        <w:separator/>
      </w:r>
    </w:p>
  </w:footnote>
  <w:footnote w:type="continuationSeparator" w:id="0">
    <w:p w14:paraId="312F1D94" w14:textId="77777777" w:rsidR="00155FCF" w:rsidRDefault="00155FCF" w:rsidP="00B06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CAD"/>
    <w:rsid w:val="000217A2"/>
    <w:rsid w:val="000229D0"/>
    <w:rsid w:val="0006234D"/>
    <w:rsid w:val="00084C7C"/>
    <w:rsid w:val="00155FCF"/>
    <w:rsid w:val="0022159C"/>
    <w:rsid w:val="00271F50"/>
    <w:rsid w:val="003174BE"/>
    <w:rsid w:val="00384912"/>
    <w:rsid w:val="0041204F"/>
    <w:rsid w:val="00474639"/>
    <w:rsid w:val="005D4DEC"/>
    <w:rsid w:val="00606CA3"/>
    <w:rsid w:val="00662ECF"/>
    <w:rsid w:val="006C3F8B"/>
    <w:rsid w:val="00700E99"/>
    <w:rsid w:val="007C778D"/>
    <w:rsid w:val="008F146B"/>
    <w:rsid w:val="009A379A"/>
    <w:rsid w:val="009F6CAD"/>
    <w:rsid w:val="00AC7C49"/>
    <w:rsid w:val="00B06077"/>
    <w:rsid w:val="00B5758C"/>
    <w:rsid w:val="00BC5A01"/>
    <w:rsid w:val="00CF52A4"/>
    <w:rsid w:val="00D22D67"/>
    <w:rsid w:val="00E6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EBA9A08"/>
  <w15:docId w15:val="{7E36859D-58B0-4F2C-986D-66610A96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60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6077"/>
  </w:style>
  <w:style w:type="paragraph" w:styleId="a6">
    <w:name w:val="footer"/>
    <w:basedOn w:val="a"/>
    <w:link w:val="a7"/>
    <w:uiPriority w:val="99"/>
    <w:unhideWhenUsed/>
    <w:rsid w:val="00B060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6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貴志</dc:creator>
  <cp:lastModifiedBy>小寺　真理子</cp:lastModifiedBy>
  <cp:revision>3</cp:revision>
  <cp:lastPrinted>2021-04-07T09:49:00Z</cp:lastPrinted>
  <dcterms:created xsi:type="dcterms:W3CDTF">2021-03-23T02:54:00Z</dcterms:created>
  <dcterms:modified xsi:type="dcterms:W3CDTF">2021-04-07T09:49:00Z</dcterms:modified>
</cp:coreProperties>
</file>