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506D" w14:textId="77777777" w:rsidR="001F2FC2" w:rsidRPr="009628E2" w:rsidRDefault="001F2FC2" w:rsidP="005659FA">
      <w:pPr>
        <w:spacing w:line="360" w:lineRule="auto"/>
        <w:rPr>
          <w:sz w:val="40"/>
          <w:szCs w:val="40"/>
        </w:rPr>
      </w:pPr>
    </w:p>
    <w:p w14:paraId="7CE54521" w14:textId="77777777" w:rsidR="001F2FC2" w:rsidRPr="009628E2" w:rsidRDefault="001F2FC2" w:rsidP="005659FA">
      <w:pPr>
        <w:spacing w:line="360" w:lineRule="auto"/>
        <w:rPr>
          <w:sz w:val="40"/>
          <w:szCs w:val="40"/>
        </w:rPr>
      </w:pPr>
    </w:p>
    <w:p w14:paraId="0299F389" w14:textId="1D9F0744" w:rsidR="001F2FC2" w:rsidRDefault="001F2FC2" w:rsidP="005659FA">
      <w:pPr>
        <w:spacing w:line="360" w:lineRule="auto"/>
        <w:rPr>
          <w:sz w:val="40"/>
          <w:szCs w:val="40"/>
        </w:rPr>
      </w:pPr>
    </w:p>
    <w:p w14:paraId="78E66AD4" w14:textId="3A9D50E2" w:rsidR="00B42491" w:rsidRDefault="00B42491" w:rsidP="005659FA">
      <w:pPr>
        <w:spacing w:line="360" w:lineRule="auto"/>
        <w:rPr>
          <w:sz w:val="40"/>
          <w:szCs w:val="40"/>
        </w:rPr>
      </w:pPr>
    </w:p>
    <w:p w14:paraId="4034D055" w14:textId="45292BBD" w:rsidR="00B42491" w:rsidRDefault="00B42491" w:rsidP="005659FA">
      <w:pPr>
        <w:spacing w:line="360" w:lineRule="auto"/>
        <w:rPr>
          <w:sz w:val="40"/>
          <w:szCs w:val="40"/>
        </w:rPr>
      </w:pPr>
    </w:p>
    <w:p w14:paraId="577FC9DA" w14:textId="77777777" w:rsidR="00B42491" w:rsidRPr="009628E2" w:rsidRDefault="00B42491" w:rsidP="005659FA">
      <w:pPr>
        <w:spacing w:line="360" w:lineRule="auto"/>
        <w:rPr>
          <w:sz w:val="40"/>
          <w:szCs w:val="40"/>
        </w:rPr>
      </w:pPr>
    </w:p>
    <w:p w14:paraId="67207BA6" w14:textId="77777777" w:rsidR="001F2FC2" w:rsidRPr="009628E2" w:rsidRDefault="001F2FC2" w:rsidP="005659FA">
      <w:pPr>
        <w:spacing w:line="360" w:lineRule="auto"/>
        <w:rPr>
          <w:sz w:val="40"/>
          <w:szCs w:val="40"/>
        </w:rPr>
      </w:pPr>
    </w:p>
    <w:p w14:paraId="643487F1" w14:textId="77777777" w:rsidR="001F2FC2" w:rsidRPr="009628E2" w:rsidRDefault="001F2FC2" w:rsidP="005659FA">
      <w:pPr>
        <w:spacing w:line="360" w:lineRule="auto"/>
        <w:rPr>
          <w:sz w:val="40"/>
          <w:szCs w:val="40"/>
        </w:rPr>
      </w:pPr>
    </w:p>
    <w:p w14:paraId="3FBB715E" w14:textId="6F11CC93" w:rsidR="00C16D66" w:rsidRDefault="00A12356" w:rsidP="005659FA">
      <w:pPr>
        <w:spacing w:line="360" w:lineRule="auto"/>
        <w:jc w:val="center"/>
        <w:rPr>
          <w:rFonts w:ascii="ＭＳ ゴシック" w:eastAsia="ＭＳ ゴシック" w:hAnsi="ＭＳ ゴシック"/>
          <w:sz w:val="36"/>
          <w:szCs w:val="34"/>
        </w:rPr>
      </w:pPr>
      <w:r>
        <w:rPr>
          <w:rFonts w:ascii="ＭＳ ゴシック" w:eastAsia="ＭＳ ゴシック" w:hAnsi="ＭＳ ゴシック" w:hint="eastAsia"/>
          <w:sz w:val="36"/>
          <w:szCs w:val="34"/>
        </w:rPr>
        <w:t>公立保育所・</w:t>
      </w:r>
      <w:r w:rsidR="004B1E7A" w:rsidRPr="004B1E7A">
        <w:rPr>
          <w:rFonts w:ascii="ＭＳ ゴシック" w:eastAsia="ＭＳ ゴシック" w:hAnsi="ＭＳ ゴシック" w:hint="eastAsia"/>
          <w:sz w:val="36"/>
          <w:szCs w:val="34"/>
        </w:rPr>
        <w:t>こども園への勤怠管理システム</w:t>
      </w:r>
    </w:p>
    <w:p w14:paraId="4E5003F6" w14:textId="157EFB43" w:rsidR="001F2FC2" w:rsidRPr="002B4025" w:rsidRDefault="004B1E7A" w:rsidP="005659FA">
      <w:pPr>
        <w:spacing w:line="360" w:lineRule="auto"/>
        <w:jc w:val="center"/>
        <w:rPr>
          <w:rFonts w:ascii="ＭＳ ゴシック" w:eastAsia="ＭＳ ゴシック" w:hAnsi="ＭＳ ゴシック"/>
          <w:sz w:val="34"/>
          <w:szCs w:val="34"/>
        </w:rPr>
      </w:pPr>
      <w:r w:rsidRPr="004B1E7A">
        <w:rPr>
          <w:rFonts w:ascii="ＭＳ ゴシック" w:eastAsia="ＭＳ ゴシック" w:hAnsi="ＭＳ ゴシック" w:hint="eastAsia"/>
          <w:sz w:val="36"/>
          <w:szCs w:val="34"/>
        </w:rPr>
        <w:t>導入</w:t>
      </w:r>
      <w:r w:rsidR="0035494F">
        <w:rPr>
          <w:rFonts w:ascii="ＭＳ ゴシック" w:eastAsia="ＭＳ ゴシック" w:hAnsi="ＭＳ ゴシック" w:hint="eastAsia"/>
          <w:sz w:val="36"/>
          <w:szCs w:val="34"/>
        </w:rPr>
        <w:t>事業</w:t>
      </w:r>
      <w:r w:rsidR="00C16D66">
        <w:rPr>
          <w:rFonts w:ascii="ＭＳ ゴシック" w:eastAsia="ＭＳ ゴシック" w:hAnsi="ＭＳ ゴシック" w:hint="eastAsia"/>
          <w:sz w:val="36"/>
          <w:szCs w:val="34"/>
        </w:rPr>
        <w:t>に係る</w:t>
      </w:r>
      <w:r w:rsidR="001F2FC2" w:rsidRPr="002B4025">
        <w:rPr>
          <w:rFonts w:ascii="ＭＳ ゴシック" w:eastAsia="ＭＳ ゴシック" w:hAnsi="ＭＳ ゴシック" w:hint="eastAsia"/>
          <w:sz w:val="36"/>
          <w:szCs w:val="34"/>
        </w:rPr>
        <w:t>公募型プロポーザル募集要項</w:t>
      </w:r>
    </w:p>
    <w:p w14:paraId="6EB4E548" w14:textId="4FB03F26" w:rsidR="001F2FC2" w:rsidRPr="002B4025" w:rsidRDefault="001F2FC2" w:rsidP="00FA2E27">
      <w:pPr>
        <w:spacing w:line="360" w:lineRule="auto"/>
        <w:rPr>
          <w:rFonts w:ascii="ＭＳ ゴシック" w:eastAsia="ＭＳ ゴシック" w:hAnsi="ＭＳ ゴシック"/>
          <w:sz w:val="36"/>
          <w:szCs w:val="36"/>
        </w:rPr>
      </w:pPr>
    </w:p>
    <w:p w14:paraId="2CCCF118" w14:textId="77777777" w:rsidR="001F2FC2" w:rsidRPr="002B4025" w:rsidRDefault="001F2FC2" w:rsidP="005659FA">
      <w:pPr>
        <w:spacing w:line="360" w:lineRule="auto"/>
        <w:rPr>
          <w:sz w:val="40"/>
          <w:szCs w:val="40"/>
        </w:rPr>
      </w:pPr>
    </w:p>
    <w:p w14:paraId="4D49FBF6" w14:textId="77777777" w:rsidR="001F2FC2" w:rsidRPr="002B4025" w:rsidRDefault="001F2FC2" w:rsidP="005659FA">
      <w:pPr>
        <w:spacing w:line="360" w:lineRule="auto"/>
        <w:rPr>
          <w:sz w:val="40"/>
          <w:szCs w:val="40"/>
        </w:rPr>
      </w:pPr>
    </w:p>
    <w:p w14:paraId="2A53E8D5" w14:textId="77777777" w:rsidR="001F2FC2" w:rsidRPr="002B4025" w:rsidRDefault="001F2FC2" w:rsidP="005659FA">
      <w:pPr>
        <w:spacing w:line="360" w:lineRule="auto"/>
        <w:rPr>
          <w:sz w:val="40"/>
          <w:szCs w:val="40"/>
        </w:rPr>
      </w:pPr>
    </w:p>
    <w:p w14:paraId="7017EC66" w14:textId="77777777" w:rsidR="001F2FC2" w:rsidRPr="002B4025" w:rsidRDefault="001F2FC2" w:rsidP="005659FA">
      <w:pPr>
        <w:spacing w:line="360" w:lineRule="auto"/>
        <w:rPr>
          <w:sz w:val="40"/>
          <w:szCs w:val="40"/>
        </w:rPr>
      </w:pPr>
    </w:p>
    <w:p w14:paraId="60D4E7A9" w14:textId="77777777" w:rsidR="001F2FC2" w:rsidRPr="002B4025" w:rsidRDefault="001F2FC2" w:rsidP="005659FA">
      <w:pPr>
        <w:spacing w:line="360" w:lineRule="auto"/>
        <w:rPr>
          <w:sz w:val="40"/>
          <w:szCs w:val="40"/>
        </w:rPr>
      </w:pPr>
    </w:p>
    <w:p w14:paraId="62C819BB" w14:textId="5C6F8204" w:rsidR="001F2FC2" w:rsidRDefault="001F2FC2" w:rsidP="005659FA">
      <w:pPr>
        <w:spacing w:line="360" w:lineRule="auto"/>
        <w:rPr>
          <w:sz w:val="40"/>
          <w:szCs w:val="40"/>
        </w:rPr>
      </w:pPr>
    </w:p>
    <w:p w14:paraId="3CDBBAC8" w14:textId="549950A3" w:rsidR="00B42491" w:rsidRDefault="00B42491" w:rsidP="005659FA">
      <w:pPr>
        <w:spacing w:line="360" w:lineRule="auto"/>
        <w:rPr>
          <w:sz w:val="40"/>
          <w:szCs w:val="40"/>
        </w:rPr>
      </w:pPr>
    </w:p>
    <w:p w14:paraId="18B77015" w14:textId="77777777" w:rsidR="00B42491" w:rsidRPr="002B4025" w:rsidRDefault="00B42491" w:rsidP="005659FA">
      <w:pPr>
        <w:spacing w:line="360" w:lineRule="auto"/>
        <w:rPr>
          <w:sz w:val="40"/>
          <w:szCs w:val="40"/>
        </w:rPr>
      </w:pPr>
    </w:p>
    <w:p w14:paraId="319004E2" w14:textId="77777777" w:rsidR="001F2FC2" w:rsidRPr="002B4025" w:rsidRDefault="001F2FC2" w:rsidP="005659FA">
      <w:pPr>
        <w:spacing w:line="360" w:lineRule="auto"/>
        <w:rPr>
          <w:sz w:val="40"/>
          <w:szCs w:val="40"/>
        </w:rPr>
      </w:pPr>
    </w:p>
    <w:p w14:paraId="7D1825CB" w14:textId="77777777" w:rsidR="001F2FC2" w:rsidRPr="002B4025" w:rsidRDefault="001F2FC2" w:rsidP="005659FA">
      <w:pPr>
        <w:spacing w:line="360" w:lineRule="auto"/>
        <w:rPr>
          <w:sz w:val="40"/>
          <w:szCs w:val="40"/>
        </w:rPr>
      </w:pPr>
    </w:p>
    <w:p w14:paraId="226ED8D4" w14:textId="77777777" w:rsidR="001F2FC2" w:rsidRPr="002B4025" w:rsidRDefault="001F2FC2" w:rsidP="005659FA">
      <w:pPr>
        <w:spacing w:line="360" w:lineRule="auto"/>
        <w:rPr>
          <w:sz w:val="40"/>
          <w:szCs w:val="40"/>
        </w:rPr>
      </w:pPr>
    </w:p>
    <w:p w14:paraId="11810F11" w14:textId="77777777" w:rsidR="001F2FC2" w:rsidRPr="002B4025" w:rsidRDefault="001F2FC2" w:rsidP="005659FA">
      <w:pPr>
        <w:spacing w:line="360" w:lineRule="auto"/>
        <w:rPr>
          <w:sz w:val="40"/>
          <w:szCs w:val="40"/>
        </w:rPr>
      </w:pPr>
    </w:p>
    <w:p w14:paraId="1F2BAEAF" w14:textId="558BC416" w:rsidR="001F2FC2" w:rsidRPr="002B4025" w:rsidRDefault="001F2FC2" w:rsidP="005659FA">
      <w:pPr>
        <w:spacing w:line="360" w:lineRule="auto"/>
        <w:jc w:val="center"/>
        <w:rPr>
          <w:rFonts w:ascii="ＭＳ ゴシック" w:eastAsia="ＭＳ ゴシック" w:hAnsi="ＭＳ ゴシック"/>
          <w:sz w:val="36"/>
          <w:szCs w:val="40"/>
        </w:rPr>
      </w:pPr>
      <w:r w:rsidRPr="002B4025">
        <w:rPr>
          <w:rFonts w:ascii="ＭＳ ゴシック" w:eastAsia="ＭＳ ゴシック" w:hAnsi="ＭＳ ゴシック" w:hint="eastAsia"/>
          <w:sz w:val="36"/>
          <w:szCs w:val="40"/>
        </w:rPr>
        <w:t>令和</w:t>
      </w:r>
      <w:r w:rsidR="004147DF">
        <w:rPr>
          <w:rFonts w:ascii="ＭＳ ゴシック" w:eastAsia="ＭＳ ゴシック" w:hAnsi="ＭＳ ゴシック" w:hint="eastAsia"/>
          <w:sz w:val="36"/>
          <w:szCs w:val="40"/>
        </w:rPr>
        <w:t>８</w:t>
      </w:r>
      <w:r w:rsidR="00FD6523">
        <w:rPr>
          <w:rFonts w:ascii="ＭＳ ゴシック" w:eastAsia="ＭＳ ゴシック" w:hAnsi="ＭＳ ゴシック" w:hint="eastAsia"/>
          <w:sz w:val="36"/>
          <w:szCs w:val="40"/>
        </w:rPr>
        <w:t>年５</w:t>
      </w:r>
      <w:r w:rsidRPr="002B4025">
        <w:rPr>
          <w:rFonts w:ascii="ＭＳ ゴシック" w:eastAsia="ＭＳ ゴシック" w:hAnsi="ＭＳ ゴシック" w:hint="eastAsia"/>
          <w:sz w:val="36"/>
          <w:szCs w:val="40"/>
        </w:rPr>
        <w:t>月</w:t>
      </w:r>
    </w:p>
    <w:p w14:paraId="4B0E30CA" w14:textId="352835D2" w:rsidR="001F2FC2" w:rsidRPr="00953E51" w:rsidRDefault="001F2FC2" w:rsidP="00360089">
      <w:pPr>
        <w:spacing w:line="360" w:lineRule="auto"/>
        <w:jc w:val="center"/>
        <w:rPr>
          <w:rFonts w:ascii="ＭＳ ゴシック" w:eastAsia="ＭＳ ゴシック" w:hAnsi="ＭＳ ゴシック"/>
          <w:sz w:val="36"/>
          <w:szCs w:val="40"/>
        </w:rPr>
      </w:pPr>
      <w:r w:rsidRPr="002B4025">
        <w:rPr>
          <w:rFonts w:ascii="ＭＳ ゴシック" w:eastAsia="ＭＳ ゴシック" w:hAnsi="ＭＳ ゴシック" w:hint="eastAsia"/>
          <w:sz w:val="36"/>
          <w:szCs w:val="40"/>
        </w:rPr>
        <w:t>姫　路　市</w:t>
      </w:r>
    </w:p>
    <w:p w14:paraId="21BC221D" w14:textId="77777777" w:rsidR="001F2FC2" w:rsidRPr="002B4025" w:rsidRDefault="001F2FC2" w:rsidP="005659FA">
      <w:pPr>
        <w:spacing w:line="360" w:lineRule="auto"/>
      </w:pPr>
    </w:p>
    <w:p w14:paraId="497564F6" w14:textId="5D6CD079" w:rsidR="001F2FC2" w:rsidRPr="003F0460" w:rsidRDefault="001F2FC2" w:rsidP="005659FA">
      <w:pPr>
        <w:spacing w:line="360" w:lineRule="auto"/>
        <w:rPr>
          <w:b/>
          <w:bCs/>
        </w:rPr>
      </w:pPr>
      <w:r w:rsidRPr="003F0460">
        <w:rPr>
          <w:rFonts w:hint="eastAsia"/>
          <w:b/>
          <w:bCs/>
        </w:rPr>
        <w:lastRenderedPageBreak/>
        <w:t>１　募集の概要</w:t>
      </w:r>
    </w:p>
    <w:p w14:paraId="410EE969" w14:textId="235A1F73" w:rsidR="0007116D" w:rsidRDefault="00F627B0" w:rsidP="00F627B0">
      <w:pPr>
        <w:spacing w:line="360" w:lineRule="auto"/>
        <w:ind w:firstLine="214"/>
      </w:pPr>
      <w:r>
        <w:rPr>
          <w:rFonts w:hint="eastAsia"/>
        </w:rPr>
        <w:t>⑴</w:t>
      </w:r>
      <w:r w:rsidR="0007116D">
        <w:rPr>
          <w:rFonts w:hint="eastAsia"/>
        </w:rPr>
        <w:t xml:space="preserve">　業務名</w:t>
      </w:r>
    </w:p>
    <w:p w14:paraId="5BBEC51E" w14:textId="4E4A7433" w:rsidR="00383FE1" w:rsidRDefault="00383FE1" w:rsidP="005659FA">
      <w:pPr>
        <w:spacing w:line="360" w:lineRule="auto"/>
        <w:ind w:firstLineChars="100" w:firstLine="214"/>
      </w:pPr>
      <w:r>
        <w:rPr>
          <w:rFonts w:hint="eastAsia"/>
        </w:rPr>
        <w:t xml:space="preserve">　　</w:t>
      </w:r>
      <w:r w:rsidR="00F627B0">
        <w:rPr>
          <w:rFonts w:hint="eastAsia"/>
        </w:rPr>
        <w:t>公立保育所・</w:t>
      </w:r>
      <w:r w:rsidRPr="00383FE1">
        <w:rPr>
          <w:rFonts w:hint="eastAsia"/>
        </w:rPr>
        <w:t>こども園への勤怠管理システム</w:t>
      </w:r>
      <w:r w:rsidR="00D73848">
        <w:rPr>
          <w:rFonts w:hint="eastAsia"/>
        </w:rPr>
        <w:t>導入</w:t>
      </w:r>
      <w:r w:rsidR="00BD7EC5">
        <w:rPr>
          <w:rFonts w:hint="eastAsia"/>
        </w:rPr>
        <w:t>事業</w:t>
      </w:r>
    </w:p>
    <w:p w14:paraId="741D46F8" w14:textId="4F5B331E" w:rsidR="0007116D" w:rsidRDefault="0007116D" w:rsidP="005659FA">
      <w:pPr>
        <w:spacing w:line="360" w:lineRule="auto"/>
        <w:ind w:firstLineChars="100" w:firstLine="214"/>
      </w:pPr>
      <w:r>
        <w:rPr>
          <w:rFonts w:hint="eastAsia"/>
        </w:rPr>
        <w:t>⑵　履行期間</w:t>
      </w:r>
    </w:p>
    <w:p w14:paraId="615E9319" w14:textId="4E01DB70" w:rsidR="004147DF" w:rsidRDefault="00383FE1" w:rsidP="00B76949">
      <w:pPr>
        <w:spacing w:line="360" w:lineRule="auto"/>
        <w:ind w:firstLineChars="100" w:firstLine="214"/>
      </w:pPr>
      <w:r>
        <w:rPr>
          <w:rFonts w:hint="eastAsia"/>
        </w:rPr>
        <w:t xml:space="preserve">　</w:t>
      </w:r>
      <w:r w:rsidR="00B76949">
        <w:rPr>
          <w:rFonts w:hint="eastAsia"/>
        </w:rPr>
        <w:t>ア</w:t>
      </w:r>
      <w:r w:rsidR="004147DF">
        <w:rPr>
          <w:rFonts w:hint="eastAsia"/>
        </w:rPr>
        <w:t xml:space="preserve">　設定期間</w:t>
      </w:r>
      <w:r w:rsidR="00403504">
        <w:rPr>
          <w:rFonts w:hint="eastAsia"/>
        </w:rPr>
        <w:t>（システム利用までの準備期間）</w:t>
      </w:r>
    </w:p>
    <w:p w14:paraId="78C4F16B" w14:textId="6D3FDA4B" w:rsidR="00383FE1" w:rsidRDefault="00383FE1" w:rsidP="004147DF">
      <w:pPr>
        <w:spacing w:line="360" w:lineRule="auto"/>
        <w:ind w:firstLineChars="400" w:firstLine="856"/>
      </w:pPr>
      <w:r>
        <w:rPr>
          <w:rFonts w:hint="eastAsia"/>
        </w:rPr>
        <w:t>契約締結日から令和</w:t>
      </w:r>
      <w:r w:rsidR="004147DF">
        <w:rPr>
          <w:rFonts w:hint="eastAsia"/>
        </w:rPr>
        <w:t>８</w:t>
      </w:r>
      <w:r>
        <w:rPr>
          <w:rFonts w:hint="eastAsia"/>
        </w:rPr>
        <w:t>年</w:t>
      </w:r>
      <w:r w:rsidR="004147DF">
        <w:rPr>
          <w:rFonts w:hint="eastAsia"/>
        </w:rPr>
        <w:t>９</w:t>
      </w:r>
      <w:r>
        <w:rPr>
          <w:rFonts w:hint="eastAsia"/>
        </w:rPr>
        <w:t>月</w:t>
      </w:r>
      <w:r w:rsidR="004147DF">
        <w:rPr>
          <w:rFonts w:hint="eastAsia"/>
        </w:rPr>
        <w:t>３０</w:t>
      </w:r>
      <w:r>
        <w:rPr>
          <w:rFonts w:hint="eastAsia"/>
        </w:rPr>
        <w:t>日まで</w:t>
      </w:r>
    </w:p>
    <w:p w14:paraId="45A66795" w14:textId="132E6ED1" w:rsidR="00285F6C" w:rsidRDefault="00285F6C" w:rsidP="004147DF">
      <w:pPr>
        <w:spacing w:line="360" w:lineRule="auto"/>
        <w:ind w:firstLineChars="400" w:firstLine="856"/>
      </w:pPr>
      <w:r>
        <w:rPr>
          <w:rFonts w:hint="eastAsia"/>
        </w:rPr>
        <w:t>（試用期間・研修期間含む。）</w:t>
      </w:r>
    </w:p>
    <w:p w14:paraId="2BA3CD8E" w14:textId="408C2BE1" w:rsidR="00285F6C" w:rsidRDefault="00285F6C" w:rsidP="00285F6C">
      <w:pPr>
        <w:spacing w:line="360" w:lineRule="auto"/>
      </w:pPr>
      <w:r>
        <w:rPr>
          <w:rFonts w:hint="eastAsia"/>
        </w:rPr>
        <w:t xml:space="preserve">　　</w:t>
      </w:r>
      <w:r w:rsidR="00B76949">
        <w:rPr>
          <w:rFonts w:hint="eastAsia"/>
        </w:rPr>
        <w:t>イ</w:t>
      </w:r>
      <w:r>
        <w:rPr>
          <w:rFonts w:hint="eastAsia"/>
        </w:rPr>
        <w:t xml:space="preserve">　</w:t>
      </w:r>
      <w:r w:rsidR="00C16D66">
        <w:rPr>
          <w:rFonts w:hint="eastAsia"/>
        </w:rPr>
        <w:t>使用期間</w:t>
      </w:r>
    </w:p>
    <w:p w14:paraId="14B134B6" w14:textId="646B94A4" w:rsidR="00285F6C" w:rsidRDefault="00C16D66" w:rsidP="00285F6C">
      <w:pPr>
        <w:spacing w:line="360" w:lineRule="auto"/>
      </w:pPr>
      <w:r>
        <w:rPr>
          <w:rFonts w:hint="eastAsia"/>
        </w:rPr>
        <w:t xml:space="preserve">　　　　令和８年１０月１日から</w:t>
      </w:r>
      <w:r w:rsidRPr="008C04A8">
        <w:rPr>
          <w:rFonts w:hint="eastAsia"/>
        </w:rPr>
        <w:t>令和</w:t>
      </w:r>
      <w:r w:rsidR="00936AE9" w:rsidRPr="008C04A8">
        <w:rPr>
          <w:rFonts w:hint="eastAsia"/>
        </w:rPr>
        <w:t>１０</w:t>
      </w:r>
      <w:r w:rsidRPr="008C04A8">
        <w:rPr>
          <w:rFonts w:hint="eastAsia"/>
        </w:rPr>
        <w:t>年</w:t>
      </w:r>
      <w:r w:rsidR="00936AE9" w:rsidRPr="008C04A8">
        <w:rPr>
          <w:rFonts w:cs="Meiryo UI" w:hint="eastAsia"/>
          <w:bCs/>
          <w:szCs w:val="21"/>
        </w:rPr>
        <w:t>９</w:t>
      </w:r>
      <w:r w:rsidRPr="008C04A8">
        <w:rPr>
          <w:rFonts w:hint="eastAsia"/>
        </w:rPr>
        <w:t>月</w:t>
      </w:r>
      <w:r w:rsidR="00B76949" w:rsidRPr="008C04A8">
        <w:rPr>
          <w:rFonts w:cs="Meiryo UI" w:hint="eastAsia"/>
          <w:bCs/>
          <w:szCs w:val="21"/>
        </w:rPr>
        <w:t>３</w:t>
      </w:r>
      <w:r w:rsidR="00936AE9" w:rsidRPr="008C04A8">
        <w:rPr>
          <w:rFonts w:cs="Meiryo UI" w:hint="eastAsia"/>
          <w:bCs/>
          <w:szCs w:val="21"/>
        </w:rPr>
        <w:t>０</w:t>
      </w:r>
      <w:r w:rsidRPr="008C04A8">
        <w:rPr>
          <w:rFonts w:hint="eastAsia"/>
        </w:rPr>
        <w:t>日</w:t>
      </w:r>
      <w:r>
        <w:rPr>
          <w:rFonts w:hint="eastAsia"/>
        </w:rPr>
        <w:t>まで</w:t>
      </w:r>
    </w:p>
    <w:p w14:paraId="7A42645D" w14:textId="344473E8" w:rsidR="00B76949" w:rsidRDefault="00B76949" w:rsidP="00936AE9">
      <w:pPr>
        <w:spacing w:line="360" w:lineRule="auto"/>
        <w:ind w:left="1091" w:hangingChars="510" w:hanging="1091"/>
      </w:pPr>
      <w:r>
        <w:rPr>
          <w:rFonts w:hint="eastAsia"/>
        </w:rPr>
        <w:t xml:space="preserve">　　　　</w:t>
      </w:r>
      <w:r w:rsidR="00936AE9" w:rsidRPr="001036A4">
        <w:rPr>
          <w:rFonts w:cs="Meiryo UI" w:hint="eastAsia"/>
          <w:bCs/>
          <w:szCs w:val="21"/>
        </w:rPr>
        <w:t>※</w:t>
      </w:r>
      <w:r w:rsidR="00936AE9">
        <w:rPr>
          <w:rFonts w:cs="Meiryo UI" w:hint="eastAsia"/>
          <w:bCs/>
          <w:szCs w:val="21"/>
        </w:rPr>
        <w:t xml:space="preserve">　</w:t>
      </w:r>
      <w:r w:rsidR="00936AE9" w:rsidRPr="001036A4">
        <w:rPr>
          <w:rFonts w:cs="Meiryo UI" w:hint="eastAsia"/>
          <w:bCs/>
          <w:szCs w:val="21"/>
        </w:rPr>
        <w:t>本案件は姫路市長期継続契約を締結することができる契約を定める条例第</w:t>
      </w:r>
      <w:r w:rsidR="00A4783D">
        <w:rPr>
          <w:rFonts w:cs="Meiryo UI" w:hint="eastAsia"/>
          <w:bCs/>
          <w:szCs w:val="21"/>
        </w:rPr>
        <w:t>１</w:t>
      </w:r>
      <w:r w:rsidR="00936AE9" w:rsidRPr="001036A4">
        <w:rPr>
          <w:rFonts w:cs="Meiryo UI" w:hint="eastAsia"/>
          <w:bCs/>
          <w:szCs w:val="21"/>
        </w:rPr>
        <w:t>号に基づく長期継続契約とする。なお、令和９年度以後において、この契約に係る姫路市の予算の減額又は削除があったときは、この契約を変更し、または解除することができることとする。</w:t>
      </w:r>
    </w:p>
    <w:p w14:paraId="22389287" w14:textId="4FF7F1E3" w:rsidR="0007116D" w:rsidRDefault="0007116D" w:rsidP="005659FA">
      <w:pPr>
        <w:spacing w:line="360" w:lineRule="auto"/>
        <w:ind w:firstLineChars="100" w:firstLine="214"/>
      </w:pPr>
      <w:r>
        <w:rPr>
          <w:rFonts w:hint="eastAsia"/>
        </w:rPr>
        <w:t>⑶　履行場所</w:t>
      </w:r>
    </w:p>
    <w:p w14:paraId="68BD0845" w14:textId="061B0F99" w:rsidR="004A7635" w:rsidRDefault="004A7635" w:rsidP="004A7635">
      <w:pPr>
        <w:spacing w:line="360" w:lineRule="auto"/>
        <w:ind w:firstLineChars="200" w:firstLine="428"/>
      </w:pPr>
      <w:r>
        <w:rPr>
          <w:rFonts w:hint="eastAsia"/>
        </w:rPr>
        <w:t>ア　姫路市安田四丁目１番地（姫路市役所）</w:t>
      </w:r>
    </w:p>
    <w:p w14:paraId="33E06FDD" w14:textId="77777777" w:rsidR="0037497C" w:rsidRDefault="004A7635" w:rsidP="004A7635">
      <w:pPr>
        <w:spacing w:line="360" w:lineRule="auto"/>
        <w:ind w:leftChars="52" w:left="708" w:hangingChars="279" w:hanging="597"/>
      </w:pPr>
      <w:r>
        <w:rPr>
          <w:rFonts w:hint="eastAsia"/>
        </w:rPr>
        <w:t xml:space="preserve">　 イ　</w:t>
      </w:r>
      <w:r w:rsidR="0037497C">
        <w:rPr>
          <w:rFonts w:hint="eastAsia"/>
          <w:kern w:val="0"/>
          <w:szCs w:val="21"/>
        </w:rPr>
        <w:t xml:space="preserve">姫路市公立保育所・こども園 </w:t>
      </w:r>
      <w:r w:rsidR="0037497C" w:rsidRPr="00FA2E27">
        <w:rPr>
          <w:rFonts w:hint="eastAsia"/>
          <w:kern w:val="0"/>
          <w:szCs w:val="21"/>
        </w:rPr>
        <w:t>２９園</w:t>
      </w:r>
      <w:r w:rsidR="0037497C">
        <w:rPr>
          <w:rFonts w:hint="eastAsia"/>
          <w:kern w:val="0"/>
          <w:szCs w:val="21"/>
        </w:rPr>
        <w:t>（「姫路市立保育所・こども園一覧」</w:t>
      </w:r>
      <w:r>
        <w:rPr>
          <w:rFonts w:hint="eastAsia"/>
        </w:rPr>
        <w:t>参照）</w:t>
      </w:r>
    </w:p>
    <w:p w14:paraId="760761DC" w14:textId="0BAE9F00" w:rsidR="00383FE1" w:rsidRDefault="004A7635" w:rsidP="0037497C">
      <w:pPr>
        <w:spacing w:line="360" w:lineRule="auto"/>
        <w:ind w:leftChars="252" w:left="539" w:firstLineChars="150" w:firstLine="321"/>
      </w:pPr>
      <w:r>
        <w:rPr>
          <w:rFonts w:hint="eastAsia"/>
        </w:rPr>
        <w:t>※令和</w:t>
      </w:r>
      <w:r w:rsidR="00FA2E27">
        <w:rPr>
          <w:rFonts w:hint="eastAsia"/>
        </w:rPr>
        <w:t>８</w:t>
      </w:r>
      <w:r>
        <w:rPr>
          <w:rFonts w:hint="eastAsia"/>
        </w:rPr>
        <w:t>年４月１日時点</w:t>
      </w:r>
    </w:p>
    <w:p w14:paraId="6F5A1763" w14:textId="5E788886" w:rsidR="0007116D" w:rsidRPr="001E2B39" w:rsidRDefault="0007116D" w:rsidP="005659FA">
      <w:pPr>
        <w:spacing w:line="360" w:lineRule="auto"/>
        <w:ind w:firstLineChars="100" w:firstLine="214"/>
      </w:pPr>
      <w:r>
        <w:rPr>
          <w:rFonts w:hint="eastAsia"/>
        </w:rPr>
        <w:t>⑷　業務の目的及び概要</w:t>
      </w:r>
    </w:p>
    <w:p w14:paraId="743E8671" w14:textId="1F64C352" w:rsidR="00383FE1" w:rsidRDefault="00383FE1" w:rsidP="00383FE1">
      <w:pPr>
        <w:spacing w:line="360" w:lineRule="auto"/>
        <w:ind w:leftChars="100" w:left="428" w:hangingChars="100" w:hanging="214"/>
      </w:pPr>
      <w:r>
        <w:rPr>
          <w:rFonts w:hint="eastAsia"/>
        </w:rPr>
        <w:t xml:space="preserve">　　姫路市（以下「本市」という。）の公立保育所及びこども園に勤務する職員の勤怠管理業務は、紙媒体やExcelで行われており、申請・管理等に多くの時間を要してい</w:t>
      </w:r>
      <w:r w:rsidR="000F705E">
        <w:rPr>
          <w:rFonts w:hint="eastAsia"/>
        </w:rPr>
        <w:t>る</w:t>
      </w:r>
      <w:r>
        <w:rPr>
          <w:rFonts w:hint="eastAsia"/>
        </w:rPr>
        <w:t>。</w:t>
      </w:r>
    </w:p>
    <w:p w14:paraId="52B511C2" w14:textId="2D9621B9" w:rsidR="001F2FC2" w:rsidRDefault="00383FE1" w:rsidP="000F705E">
      <w:pPr>
        <w:spacing w:line="360" w:lineRule="auto"/>
        <w:ind w:leftChars="200" w:left="428" w:firstLineChars="100" w:firstLine="214"/>
      </w:pPr>
      <w:r>
        <w:rPr>
          <w:rFonts w:hint="eastAsia"/>
        </w:rPr>
        <w:t>そこで、</w:t>
      </w:r>
      <w:r w:rsidR="000F705E" w:rsidRPr="000F705E">
        <w:rPr>
          <w:rFonts w:hint="eastAsia"/>
        </w:rPr>
        <w:t>新た</w:t>
      </w:r>
      <w:r w:rsidR="000F705E">
        <w:rPr>
          <w:rFonts w:hint="eastAsia"/>
          <w:szCs w:val="21"/>
        </w:rPr>
        <w:t>に勤怠管理システムを導入することにより、</w:t>
      </w:r>
      <w:r>
        <w:rPr>
          <w:rFonts w:hint="eastAsia"/>
        </w:rPr>
        <w:t>適切な勤怠管理と業務の効率化を図る</w:t>
      </w:r>
      <w:r w:rsidR="000F705E">
        <w:rPr>
          <w:rFonts w:hint="eastAsia"/>
        </w:rPr>
        <w:t>ことを目的とする。</w:t>
      </w:r>
    </w:p>
    <w:p w14:paraId="4902740F" w14:textId="561E4206" w:rsidR="00E14E4D" w:rsidRDefault="00E14E4D" w:rsidP="00E14E4D">
      <w:pPr>
        <w:spacing w:line="360" w:lineRule="auto"/>
      </w:pPr>
      <w:r>
        <w:rPr>
          <w:rFonts w:hint="eastAsia"/>
        </w:rPr>
        <w:t xml:space="preserve">　⑸　提案上限金額</w:t>
      </w:r>
    </w:p>
    <w:p w14:paraId="1DB64693" w14:textId="178A9ACB" w:rsidR="008B2598" w:rsidRDefault="00E14E4D" w:rsidP="008C04A8">
      <w:pPr>
        <w:spacing w:line="360" w:lineRule="auto"/>
      </w:pPr>
      <w:r>
        <w:rPr>
          <w:rFonts w:hint="eastAsia"/>
        </w:rPr>
        <w:t xml:space="preserve">　　　</w:t>
      </w:r>
      <w:r w:rsidR="008B2598">
        <w:rPr>
          <w:rFonts w:hint="eastAsia"/>
        </w:rPr>
        <w:t xml:space="preserve">月額　</w:t>
      </w:r>
      <w:r w:rsidR="001C4D92">
        <w:rPr>
          <w:rFonts w:hint="eastAsia"/>
        </w:rPr>
        <w:t>３４９千円</w:t>
      </w:r>
      <w:r w:rsidR="008B2598">
        <w:rPr>
          <w:rFonts w:hint="eastAsia"/>
        </w:rPr>
        <w:t>（消費税及び地方消費税相当額を除く。）</w:t>
      </w:r>
    </w:p>
    <w:p w14:paraId="231E8796" w14:textId="79456483" w:rsidR="00A93543" w:rsidRDefault="00A93543" w:rsidP="00BB0023">
      <w:pPr>
        <w:spacing w:line="360" w:lineRule="auto"/>
        <w:ind w:leftChars="200" w:left="895" w:hangingChars="218" w:hanging="467"/>
      </w:pPr>
      <w:r>
        <w:rPr>
          <w:rFonts w:hint="eastAsia"/>
        </w:rPr>
        <w:t xml:space="preserve">　</w:t>
      </w:r>
      <w:r w:rsidR="006579BB">
        <w:rPr>
          <w:rFonts w:hint="eastAsia"/>
        </w:rPr>
        <w:t>※　利用者数に応じて事業費が変動する場合でも、</w:t>
      </w:r>
      <w:r w:rsidR="00BB0023">
        <w:rPr>
          <w:rFonts w:hint="eastAsia"/>
        </w:rPr>
        <w:t>要求水準書</w:t>
      </w:r>
      <w:r w:rsidR="00C51111">
        <w:rPr>
          <w:rFonts w:hint="eastAsia"/>
        </w:rPr>
        <w:t>第６項を参考に</w:t>
      </w:r>
      <w:r w:rsidR="00BB0023">
        <w:rPr>
          <w:rFonts w:hint="eastAsia"/>
        </w:rPr>
        <w:t>予定利用人数</w:t>
      </w:r>
      <w:r w:rsidR="00C51111">
        <w:rPr>
          <w:rFonts w:hint="eastAsia"/>
        </w:rPr>
        <w:t>１,</w:t>
      </w:r>
      <w:r w:rsidR="008E382D">
        <w:rPr>
          <w:rFonts w:hint="eastAsia"/>
        </w:rPr>
        <w:t>１００</w:t>
      </w:r>
      <w:r w:rsidR="00C51111">
        <w:rPr>
          <w:rFonts w:hint="eastAsia"/>
        </w:rPr>
        <w:t>人と想定の上、</w:t>
      </w:r>
      <w:r w:rsidR="006579BB">
        <w:rPr>
          <w:rFonts w:hint="eastAsia"/>
        </w:rPr>
        <w:t>定額</w:t>
      </w:r>
      <w:r w:rsidR="00C51111">
        <w:rPr>
          <w:rFonts w:hint="eastAsia"/>
        </w:rPr>
        <w:t>を</w:t>
      </w:r>
      <w:r w:rsidR="006579BB">
        <w:rPr>
          <w:rFonts w:hint="eastAsia"/>
        </w:rPr>
        <w:t>提案すること。</w:t>
      </w:r>
    </w:p>
    <w:p w14:paraId="782D32C3" w14:textId="3C06FE14" w:rsidR="00E14E4D" w:rsidRDefault="0091504C" w:rsidP="008B2598">
      <w:pPr>
        <w:spacing w:line="360" w:lineRule="auto"/>
        <w:ind w:leftChars="100" w:left="214" w:firstLineChars="200" w:firstLine="428"/>
      </w:pPr>
      <w:r w:rsidRPr="0091504C">
        <w:rPr>
          <w:rFonts w:hint="eastAsia"/>
        </w:rPr>
        <w:t>※</w:t>
      </w:r>
      <w:r>
        <w:rPr>
          <w:rFonts w:hint="eastAsia"/>
        </w:rPr>
        <w:t xml:space="preserve">　</w:t>
      </w:r>
      <w:r w:rsidR="00E807DB">
        <w:rPr>
          <w:rFonts w:hint="eastAsia"/>
        </w:rPr>
        <w:t>設定</w:t>
      </w:r>
      <w:r w:rsidRPr="0091504C">
        <w:rPr>
          <w:rFonts w:hint="eastAsia"/>
        </w:rPr>
        <w:t>期間に係る経費等は受託者の負担とする。</w:t>
      </w:r>
    </w:p>
    <w:p w14:paraId="7AD665E9" w14:textId="77777777" w:rsidR="00CC11A1" w:rsidRPr="0007116D" w:rsidRDefault="00CC11A1" w:rsidP="008B2598">
      <w:pPr>
        <w:spacing w:line="360" w:lineRule="auto"/>
        <w:ind w:leftChars="100" w:left="214" w:firstLineChars="200" w:firstLine="428"/>
      </w:pPr>
    </w:p>
    <w:p w14:paraId="5524422F" w14:textId="77777777" w:rsidR="00292B84" w:rsidRPr="00CC11A1" w:rsidRDefault="00292B84" w:rsidP="00292B84">
      <w:pPr>
        <w:spacing w:line="360" w:lineRule="auto"/>
        <w:rPr>
          <w:b/>
          <w:bCs/>
        </w:rPr>
      </w:pPr>
      <w:r w:rsidRPr="00CC11A1">
        <w:rPr>
          <w:rFonts w:hint="eastAsia"/>
          <w:b/>
          <w:bCs/>
        </w:rPr>
        <w:t>２　参加資格</w:t>
      </w:r>
    </w:p>
    <w:p w14:paraId="6B0BD97B" w14:textId="77777777" w:rsidR="00292B84" w:rsidRPr="002B4025" w:rsidRDefault="00292B84" w:rsidP="00292B84">
      <w:pPr>
        <w:spacing w:line="360" w:lineRule="auto"/>
        <w:ind w:leftChars="98" w:left="210" w:firstLineChars="100" w:firstLine="214"/>
      </w:pPr>
      <w:r w:rsidRPr="002B4025">
        <w:rPr>
          <w:rFonts w:hint="eastAsia"/>
        </w:rPr>
        <w:t>参加表明をする者（以下「参加表明者」という。）は、次に掲げる要件（以下「参加資格要件」という。）を全て満たしていなければならない。</w:t>
      </w:r>
    </w:p>
    <w:p w14:paraId="40A32218" w14:textId="77777777" w:rsidR="00292B84" w:rsidRPr="002B4025" w:rsidRDefault="00292B84" w:rsidP="00292B84">
      <w:pPr>
        <w:spacing w:line="360" w:lineRule="auto"/>
        <w:ind w:leftChars="100" w:left="214"/>
      </w:pPr>
      <w:r w:rsidRPr="002B4025">
        <w:rPr>
          <w:rFonts w:hint="eastAsia"/>
        </w:rPr>
        <w:t>⑴　姫路市入札参加資格制限基準（平成２５年３月２５日制定）に該当しないこと。</w:t>
      </w:r>
    </w:p>
    <w:p w14:paraId="4D5FC776" w14:textId="77777777" w:rsidR="00292B84" w:rsidRPr="002B4025" w:rsidRDefault="00292B84" w:rsidP="00292B84">
      <w:pPr>
        <w:spacing w:line="360" w:lineRule="auto"/>
        <w:ind w:leftChars="100" w:left="428" w:hangingChars="100" w:hanging="214"/>
      </w:pPr>
      <w:r w:rsidRPr="002B4025">
        <w:rPr>
          <w:rFonts w:hint="eastAsia"/>
        </w:rPr>
        <w:t>⑵　姫路市が行う建設工事等の契約からの暴力団排除に関する要綱（平成２５年４月１日制定。以下「暴力団排除要綱」という。）第３条に定める排除対象業者に該当しないこと。</w:t>
      </w:r>
    </w:p>
    <w:p w14:paraId="6E73E46A" w14:textId="77777777" w:rsidR="00292B84" w:rsidRDefault="00292B84" w:rsidP="00292B84">
      <w:pPr>
        <w:spacing w:line="360" w:lineRule="auto"/>
        <w:ind w:leftChars="100" w:left="428" w:hangingChars="100" w:hanging="214"/>
      </w:pPr>
      <w:r w:rsidRPr="002B4025">
        <w:rPr>
          <w:rFonts w:hint="eastAsia"/>
        </w:rPr>
        <w:t xml:space="preserve">⑶　</w:t>
      </w:r>
      <w:r>
        <w:rPr>
          <w:rFonts w:hint="eastAsia"/>
        </w:rPr>
        <w:t>公告の日において、</w:t>
      </w:r>
      <w:r w:rsidRPr="002B4025">
        <w:rPr>
          <w:rFonts w:hint="eastAsia"/>
        </w:rPr>
        <w:t>姫路市税（以下「市税」という。）、消費税及び地方消費税並びに法人税に滞納がない</w:t>
      </w:r>
      <w:r>
        <w:rPr>
          <w:rFonts w:hint="eastAsia"/>
        </w:rPr>
        <w:t>法人</w:t>
      </w:r>
      <w:r w:rsidRPr="002B4025">
        <w:rPr>
          <w:rFonts w:hint="eastAsia"/>
        </w:rPr>
        <w:t>であること。</w:t>
      </w:r>
    </w:p>
    <w:p w14:paraId="6F0E9B95" w14:textId="77777777" w:rsidR="00292B84" w:rsidRPr="002B4025" w:rsidRDefault="00292B84" w:rsidP="00292B84">
      <w:pPr>
        <w:spacing w:line="360" w:lineRule="auto"/>
        <w:ind w:firstLineChars="100" w:firstLine="214"/>
        <w:jc w:val="left"/>
        <w:rPr>
          <w:rFonts w:hAnsi="ＭＳ 明朝"/>
        </w:rPr>
      </w:pPr>
      <w:r w:rsidRPr="002B4025">
        <w:rPr>
          <w:rFonts w:hAnsi="ＭＳ 明朝" w:hint="eastAsia"/>
          <w:szCs w:val="21"/>
        </w:rPr>
        <w:t xml:space="preserve">⑷　</w:t>
      </w:r>
      <w:r>
        <w:rPr>
          <w:rFonts w:hAnsi="ＭＳ 明朝" w:hint="eastAsia"/>
          <w:szCs w:val="21"/>
        </w:rPr>
        <w:t>公告の日から契約相手方の決定の日までの間において、</w:t>
      </w:r>
      <w:r w:rsidRPr="002B4025">
        <w:rPr>
          <w:rFonts w:hAnsi="ＭＳ 明朝" w:hint="eastAsia"/>
        </w:rPr>
        <w:t>次の全てに該当すること。</w:t>
      </w:r>
    </w:p>
    <w:p w14:paraId="1E73A4AF" w14:textId="77777777" w:rsidR="00292B84" w:rsidRPr="002B4025" w:rsidRDefault="00292B84" w:rsidP="00292B84">
      <w:pPr>
        <w:spacing w:line="360" w:lineRule="auto"/>
        <w:ind w:leftChars="200" w:left="642" w:hangingChars="100" w:hanging="214"/>
        <w:jc w:val="left"/>
        <w:rPr>
          <w:rFonts w:hAnsi="ＭＳ 明朝"/>
          <w:szCs w:val="21"/>
        </w:rPr>
      </w:pPr>
      <w:r w:rsidRPr="002B4025">
        <w:rPr>
          <w:rFonts w:hAnsi="ＭＳ 明朝" w:hint="eastAsia"/>
          <w:szCs w:val="21"/>
        </w:rPr>
        <w:t>ア　公告の日において競争入札の参加資格等について（平成２３年姫路市告示第４０８号）により業者登録名簿に登録された者（以下「登録業者」という。）である場合、姫路市登録業者指名停止等措置要綱（昭和６２年６月２５日制定。以下「指名停止等措置要綱」という。）の規定による指名停止（以下「指名停止」という。）を受けていないこと。</w:t>
      </w:r>
    </w:p>
    <w:p w14:paraId="5581834C" w14:textId="77777777" w:rsidR="00292B84" w:rsidRPr="002B4025" w:rsidRDefault="00292B84" w:rsidP="00292B84">
      <w:pPr>
        <w:spacing w:line="360" w:lineRule="auto"/>
        <w:ind w:leftChars="200" w:left="749" w:hangingChars="150" w:hanging="321"/>
        <w:jc w:val="left"/>
        <w:rPr>
          <w:rFonts w:hAnsi="ＭＳ 明朝"/>
          <w:szCs w:val="21"/>
        </w:rPr>
      </w:pPr>
      <w:r w:rsidRPr="002B4025">
        <w:rPr>
          <w:rFonts w:hAnsi="ＭＳ 明朝" w:hint="eastAsia"/>
          <w:szCs w:val="21"/>
        </w:rPr>
        <w:t>イ　指名停止等措置要綱別表第１中「登録業者」とあるのを「参加表明者」に読み替えた場合において同表及び同要綱別表第２に掲げる措置要件に該当しないこと。</w:t>
      </w:r>
    </w:p>
    <w:p w14:paraId="6496DD83" w14:textId="77777777" w:rsidR="00292B84" w:rsidRPr="002B4025" w:rsidRDefault="00292B84" w:rsidP="00292B84">
      <w:pPr>
        <w:spacing w:line="360" w:lineRule="auto"/>
        <w:ind w:leftChars="100" w:left="428" w:hangingChars="100" w:hanging="214"/>
        <w:rPr>
          <w:rFonts w:hAnsi="ＭＳ 明朝"/>
        </w:rPr>
      </w:pPr>
      <w:r w:rsidRPr="002B4025">
        <w:rPr>
          <w:rFonts w:hAnsi="ＭＳ 明朝" w:hint="eastAsia"/>
        </w:rPr>
        <w:t>⑸　会社更生法（平成１４年法律第１５４号）に基づく更生手続開始の申立て（同法附則第２条の規定によりなお従前の例によることとされる場合における更生手続開始の申立てを含む。以下同じ。）がなされていないこと。</w:t>
      </w:r>
    </w:p>
    <w:p w14:paraId="0ABCE1CE" w14:textId="77777777" w:rsidR="00292B84" w:rsidRPr="002B4025" w:rsidRDefault="00292B84" w:rsidP="00292B84">
      <w:pPr>
        <w:spacing w:line="360" w:lineRule="auto"/>
        <w:ind w:leftChars="100" w:left="428" w:hangingChars="100" w:hanging="214"/>
        <w:rPr>
          <w:rFonts w:hAnsi="ＭＳ 明朝"/>
        </w:rPr>
      </w:pPr>
      <w:r w:rsidRPr="002B4025">
        <w:rPr>
          <w:rFonts w:hAnsi="ＭＳ 明朝" w:hint="eastAsia"/>
        </w:rPr>
        <w:t>⑹　民事再生法（平成１１年法律第２２５号）に基づく再生手続開始の申立てがなされていないこと。</w:t>
      </w:r>
    </w:p>
    <w:p w14:paraId="0B2F4EF1" w14:textId="77777777" w:rsidR="00292B84" w:rsidRPr="002B4025" w:rsidRDefault="00292B84" w:rsidP="00292B84">
      <w:pPr>
        <w:spacing w:line="360" w:lineRule="auto"/>
        <w:ind w:leftChars="100" w:left="428" w:hangingChars="100" w:hanging="214"/>
      </w:pPr>
      <w:r w:rsidRPr="002B4025">
        <w:rPr>
          <w:rFonts w:hAnsi="ＭＳ 明朝" w:hint="eastAsia"/>
        </w:rPr>
        <w:t>⑺</w:t>
      </w:r>
      <w:r w:rsidRPr="002B4025">
        <w:rPr>
          <w:rFonts w:hint="eastAsia"/>
        </w:rPr>
        <w:t xml:space="preserve">　他の参加表明者との間に次のアからウまでのいずれにも該当しないこと。</w:t>
      </w:r>
    </w:p>
    <w:p w14:paraId="30F42262" w14:textId="77777777" w:rsidR="00292B84" w:rsidRPr="002B4025" w:rsidRDefault="00292B84" w:rsidP="00292B84">
      <w:pPr>
        <w:spacing w:line="360" w:lineRule="auto"/>
        <w:ind w:leftChars="200" w:left="428"/>
      </w:pPr>
      <w:r w:rsidRPr="002B4025">
        <w:rPr>
          <w:rFonts w:hint="eastAsia"/>
        </w:rPr>
        <w:t>ア　資本関係</w:t>
      </w:r>
    </w:p>
    <w:p w14:paraId="20D7D13C" w14:textId="77777777" w:rsidR="00292B84" w:rsidRPr="002B4025" w:rsidRDefault="00292B84" w:rsidP="00292B84">
      <w:pPr>
        <w:spacing w:line="360" w:lineRule="auto"/>
        <w:ind w:leftChars="300" w:left="642" w:firstLineChars="100" w:firstLine="214"/>
        <w:rPr>
          <w:strike/>
        </w:rPr>
      </w:pPr>
      <w:r w:rsidRPr="002B4025">
        <w:rPr>
          <w:rFonts w:hint="eastAsia"/>
        </w:rPr>
        <w:t>次のいずれかに該当する２者の場合をいう。</w:t>
      </w:r>
    </w:p>
    <w:p w14:paraId="1282B727" w14:textId="77777777" w:rsidR="00292B84" w:rsidRPr="002B4025" w:rsidRDefault="00292B84" w:rsidP="00292B84">
      <w:pPr>
        <w:spacing w:line="360" w:lineRule="auto"/>
        <w:ind w:leftChars="300" w:left="963" w:hangingChars="150" w:hanging="321"/>
      </w:pPr>
      <w:r w:rsidRPr="002B4025">
        <w:rPr>
          <w:rFonts w:hint="eastAsia"/>
        </w:rPr>
        <w:t>(ｱ</w:t>
      </w:r>
      <w:r w:rsidRPr="002B4025">
        <w:t>)</w:t>
      </w:r>
      <w:r w:rsidRPr="002B4025">
        <w:rPr>
          <w:rFonts w:hint="eastAsia"/>
        </w:rPr>
        <w:t xml:space="preserve">　親会社（会社法第２条第４号の規定による親会社をいう。以下同じ。）と子会社の関係にある場合</w:t>
      </w:r>
    </w:p>
    <w:p w14:paraId="3BB90A2A" w14:textId="77777777" w:rsidR="00292B84" w:rsidRPr="002B4025" w:rsidRDefault="00292B84" w:rsidP="00292B84">
      <w:pPr>
        <w:spacing w:line="360" w:lineRule="auto"/>
        <w:ind w:leftChars="300" w:left="642"/>
      </w:pPr>
      <w:r w:rsidRPr="002B4025">
        <w:rPr>
          <w:rFonts w:hint="eastAsia"/>
        </w:rPr>
        <w:t>(ｲ</w:t>
      </w:r>
      <w:r w:rsidRPr="002B4025">
        <w:t>)</w:t>
      </w:r>
      <w:r w:rsidRPr="002B4025">
        <w:rPr>
          <w:rFonts w:hint="eastAsia"/>
        </w:rPr>
        <w:t xml:space="preserve">　親会社を同じくする子会社同士の関係にある場合</w:t>
      </w:r>
    </w:p>
    <w:p w14:paraId="44C7D389" w14:textId="77777777" w:rsidR="00292B84" w:rsidRPr="002B4025" w:rsidRDefault="00292B84" w:rsidP="00292B84">
      <w:pPr>
        <w:spacing w:line="360" w:lineRule="auto"/>
        <w:ind w:leftChars="200" w:left="428"/>
      </w:pPr>
      <w:r w:rsidRPr="002B4025">
        <w:rPr>
          <w:rFonts w:hint="eastAsia"/>
        </w:rPr>
        <w:t>イ　人的関係</w:t>
      </w:r>
    </w:p>
    <w:p w14:paraId="410B0649" w14:textId="77777777" w:rsidR="00292B84" w:rsidRPr="002B4025" w:rsidRDefault="00292B84" w:rsidP="00292B84">
      <w:pPr>
        <w:spacing w:line="360" w:lineRule="auto"/>
        <w:ind w:leftChars="300" w:left="642" w:firstLineChars="100" w:firstLine="214"/>
      </w:pPr>
      <w:r w:rsidRPr="002B4025">
        <w:rPr>
          <w:rFonts w:hint="eastAsia"/>
        </w:rPr>
        <w:t>次のいずれかに該当する２者の場合をいう。</w:t>
      </w:r>
    </w:p>
    <w:p w14:paraId="5EFCFE5A" w14:textId="77777777" w:rsidR="00292B84" w:rsidRPr="002B4025" w:rsidRDefault="00292B84" w:rsidP="00292B84">
      <w:pPr>
        <w:spacing w:line="360" w:lineRule="auto"/>
        <w:ind w:leftChars="300" w:left="642"/>
      </w:pPr>
      <w:r w:rsidRPr="002B4025">
        <w:rPr>
          <w:rFonts w:hint="eastAsia"/>
        </w:rPr>
        <w:t>(ｱ</w:t>
      </w:r>
      <w:r w:rsidRPr="002B4025">
        <w:t>)</w:t>
      </w:r>
      <w:r w:rsidRPr="002B4025">
        <w:rPr>
          <w:rFonts w:hint="eastAsia"/>
        </w:rPr>
        <w:t xml:space="preserve">　一方の会社の役員が、他方の会社の役員を現に兼ねている場合</w:t>
      </w:r>
    </w:p>
    <w:p w14:paraId="2AB6A8C0" w14:textId="77777777" w:rsidR="00292B84" w:rsidRPr="002B4025" w:rsidRDefault="00292B84" w:rsidP="00292B84">
      <w:pPr>
        <w:spacing w:line="360" w:lineRule="auto"/>
        <w:ind w:leftChars="300" w:left="963" w:hangingChars="150" w:hanging="321"/>
      </w:pPr>
      <w:r w:rsidRPr="002B4025">
        <w:rPr>
          <w:rFonts w:hint="eastAsia"/>
        </w:rPr>
        <w:t>(ｲ</w:t>
      </w:r>
      <w:r w:rsidRPr="002B4025">
        <w:t>)</w:t>
      </w:r>
      <w:r w:rsidRPr="002B4025">
        <w:rPr>
          <w:rFonts w:hint="eastAsia"/>
        </w:rPr>
        <w:t xml:space="preserve">　一方の会社の役員が、他方の会社の会社更生法第６７条第１項又は民事再生法第６４条第２項の規定により選任された管財人を現に兼ねている場合</w:t>
      </w:r>
    </w:p>
    <w:p w14:paraId="3C74905D" w14:textId="77777777" w:rsidR="00292B84" w:rsidRPr="002B4025" w:rsidRDefault="00292B84" w:rsidP="00292B84">
      <w:pPr>
        <w:spacing w:line="360" w:lineRule="auto"/>
        <w:ind w:leftChars="200" w:left="428"/>
      </w:pPr>
      <w:r w:rsidRPr="002B4025">
        <w:rPr>
          <w:rFonts w:hint="eastAsia"/>
        </w:rPr>
        <w:t>ウ　その他適正な業者選定手続が阻害されると認められる関係</w:t>
      </w:r>
    </w:p>
    <w:p w14:paraId="5ED3059E" w14:textId="77777777" w:rsidR="00292B84" w:rsidRPr="002B4025" w:rsidRDefault="00292B84" w:rsidP="00292B84">
      <w:pPr>
        <w:spacing w:line="360" w:lineRule="auto"/>
        <w:ind w:leftChars="400" w:left="856"/>
      </w:pPr>
      <w:r w:rsidRPr="002B4025">
        <w:rPr>
          <w:rFonts w:hint="eastAsia"/>
        </w:rPr>
        <w:t>次のいずれかに該当する２者の場合をいう。</w:t>
      </w:r>
    </w:p>
    <w:p w14:paraId="608B6353" w14:textId="77777777" w:rsidR="00292B84" w:rsidRPr="002B4025" w:rsidRDefault="00292B84" w:rsidP="00292B84">
      <w:pPr>
        <w:spacing w:line="360" w:lineRule="auto"/>
        <w:ind w:leftChars="300" w:left="642"/>
      </w:pPr>
      <w:r w:rsidRPr="002B4025">
        <w:rPr>
          <w:rFonts w:hint="eastAsia"/>
        </w:rPr>
        <w:t>(ｱ</w:t>
      </w:r>
      <w:r w:rsidRPr="002B4025">
        <w:t>)</w:t>
      </w:r>
      <w:r w:rsidRPr="002B4025">
        <w:rPr>
          <w:rFonts w:hint="eastAsia"/>
        </w:rPr>
        <w:t xml:space="preserve">　組合とその組合員の関係にある場合</w:t>
      </w:r>
    </w:p>
    <w:p w14:paraId="5E6E5AB1" w14:textId="77777777" w:rsidR="00292B84" w:rsidRPr="002B4025" w:rsidRDefault="00292B84" w:rsidP="00292B84">
      <w:pPr>
        <w:spacing w:line="360" w:lineRule="auto"/>
        <w:ind w:leftChars="300" w:left="642"/>
      </w:pPr>
      <w:r w:rsidRPr="002B4025">
        <w:rPr>
          <w:rFonts w:hint="eastAsia"/>
        </w:rPr>
        <w:t>(ｲ</w:t>
      </w:r>
      <w:r w:rsidRPr="002B4025">
        <w:t>)</w:t>
      </w:r>
      <w:r w:rsidRPr="002B4025">
        <w:rPr>
          <w:rFonts w:hint="eastAsia"/>
        </w:rPr>
        <w:t xml:space="preserve">　一方の会社の代表者と、他方の会社の代表者が夫婦の関係にある場合</w:t>
      </w:r>
    </w:p>
    <w:p w14:paraId="4A9A1596" w14:textId="77777777" w:rsidR="00292B84" w:rsidRDefault="00292B84" w:rsidP="00292B84">
      <w:pPr>
        <w:spacing w:line="360" w:lineRule="auto"/>
        <w:ind w:leftChars="100" w:left="426" w:hangingChars="99" w:hanging="212"/>
        <w:jc w:val="left"/>
        <w:rPr>
          <w:rFonts w:hAnsi="ＭＳ 明朝"/>
          <w:szCs w:val="21"/>
        </w:rPr>
      </w:pPr>
      <w:r w:rsidRPr="002B4025">
        <w:rPr>
          <w:rFonts w:hAnsi="ＭＳ 明朝" w:hint="eastAsia"/>
          <w:szCs w:val="21"/>
        </w:rPr>
        <w:t>⑻　参加表明者が、公告の日において登録業者でない場合、公告の日の３年前の日から当該公告の日の前日までの間において、指名停止等措置要綱別表第１中「登録業者」とあるのを「参加表明者」に読み替えた場合に同表及び同要綱別表第２に掲げる措置要件に該当</w:t>
      </w:r>
      <w:r>
        <w:rPr>
          <w:rFonts w:hAnsi="ＭＳ 明朝" w:hint="eastAsia"/>
          <w:szCs w:val="21"/>
        </w:rPr>
        <w:t>する</w:t>
      </w:r>
      <w:r w:rsidRPr="002B4025">
        <w:rPr>
          <w:rFonts w:hAnsi="ＭＳ 明朝" w:hint="eastAsia"/>
          <w:szCs w:val="21"/>
        </w:rPr>
        <w:t>事実がないこと。ただし、当該措置要件に該当した事実について、姫路市長から指名停止を受けた場合を除く。</w:t>
      </w:r>
    </w:p>
    <w:p w14:paraId="143AFACE" w14:textId="006E058D" w:rsidR="00292B84" w:rsidRPr="00006289" w:rsidRDefault="00292B84" w:rsidP="00292B84">
      <w:pPr>
        <w:spacing w:line="360" w:lineRule="auto"/>
        <w:ind w:leftChars="100" w:left="426" w:hangingChars="99" w:hanging="212"/>
        <w:jc w:val="left"/>
      </w:pPr>
      <w:r>
        <w:rPr>
          <w:rFonts w:hint="eastAsia"/>
        </w:rPr>
        <w:t xml:space="preserve">⑼　</w:t>
      </w:r>
      <w:r w:rsidR="003001C5">
        <w:rPr>
          <w:rFonts w:hint="eastAsia"/>
        </w:rPr>
        <w:t>勤怠管理システム</w:t>
      </w:r>
      <w:r w:rsidR="003001C5" w:rsidRPr="004147DF">
        <w:rPr>
          <w:rFonts w:hint="eastAsia"/>
        </w:rPr>
        <w:t>に関する事業</w:t>
      </w:r>
      <w:r w:rsidRPr="004147DF">
        <w:rPr>
          <w:rFonts w:hint="eastAsia"/>
        </w:rPr>
        <w:t>において、ISO/IEC 27001（ISMS認証）</w:t>
      </w:r>
      <w:r w:rsidR="00B86C2E">
        <w:rPr>
          <w:rFonts w:hint="eastAsia"/>
        </w:rPr>
        <w:t>の認定</w:t>
      </w:r>
      <w:r>
        <w:rPr>
          <w:rFonts w:hint="eastAsia"/>
        </w:rPr>
        <w:t>及び</w:t>
      </w:r>
      <w:r w:rsidRPr="004147DF">
        <w:rPr>
          <w:rFonts w:hint="eastAsia"/>
        </w:rPr>
        <w:t>プライバシーマークの認定を受けていること。</w:t>
      </w:r>
    </w:p>
    <w:p w14:paraId="5643CCF8" w14:textId="2D13CC72" w:rsidR="001F2FC2" w:rsidRPr="002B4025" w:rsidRDefault="00292B84" w:rsidP="00FA2E27">
      <w:pPr>
        <w:spacing w:line="360" w:lineRule="auto"/>
        <w:ind w:leftChars="100" w:left="426" w:hangingChars="99" w:hanging="212"/>
        <w:jc w:val="left"/>
      </w:pPr>
      <w:r w:rsidRPr="009226FC">
        <w:rPr>
          <w:rFonts w:hint="eastAsia"/>
        </w:rPr>
        <w:t xml:space="preserve">⑽　</w:t>
      </w:r>
      <w:r w:rsidRPr="009226FC">
        <w:rPr>
          <w:rFonts w:hAnsi="ＭＳ 明朝" w:hint="eastAsia"/>
          <w:szCs w:val="21"/>
        </w:rPr>
        <w:t>令和３年４月１日以降に、民間事業者又は官公庁に勤退管理システムを導入した実績を元請として有すること。</w:t>
      </w:r>
    </w:p>
    <w:p w14:paraId="021B2901" w14:textId="77777777" w:rsidR="001F2FC2" w:rsidRPr="002B4025" w:rsidRDefault="001F2FC2" w:rsidP="005659FA">
      <w:pPr>
        <w:spacing w:line="360" w:lineRule="auto"/>
        <w:ind w:leftChars="100" w:left="428" w:hangingChars="100" w:hanging="214"/>
        <w:jc w:val="left"/>
      </w:pPr>
    </w:p>
    <w:p w14:paraId="6700B5D8" w14:textId="77777777" w:rsidR="001F2FC2" w:rsidRPr="00DC5911" w:rsidRDefault="001F2FC2" w:rsidP="005659FA">
      <w:pPr>
        <w:spacing w:line="360" w:lineRule="auto"/>
        <w:rPr>
          <w:b/>
          <w:bCs/>
        </w:rPr>
      </w:pPr>
      <w:r w:rsidRPr="00DC5911">
        <w:rPr>
          <w:rFonts w:hint="eastAsia"/>
          <w:b/>
          <w:bCs/>
        </w:rPr>
        <w:t>３　プロポーザルに関する担当部局等</w:t>
      </w:r>
    </w:p>
    <w:p w14:paraId="214D1F4D" w14:textId="77777777" w:rsidR="001F2FC2" w:rsidRPr="002B4025" w:rsidRDefault="001F2FC2" w:rsidP="005659FA">
      <w:pPr>
        <w:spacing w:line="360" w:lineRule="auto"/>
        <w:ind w:leftChars="100" w:left="214"/>
      </w:pPr>
      <w:r w:rsidRPr="002B4025">
        <w:rPr>
          <w:rFonts w:hint="eastAsia"/>
        </w:rPr>
        <w:t>⑴　担当部局</w:t>
      </w:r>
    </w:p>
    <w:p w14:paraId="26B692CF" w14:textId="68316E2E" w:rsidR="001F2FC2" w:rsidRPr="002B4025" w:rsidRDefault="001F2FC2" w:rsidP="005659FA">
      <w:pPr>
        <w:spacing w:line="360" w:lineRule="auto"/>
        <w:ind w:leftChars="300" w:left="642"/>
      </w:pPr>
      <w:r w:rsidRPr="002B4025">
        <w:rPr>
          <w:rFonts w:hint="eastAsia"/>
        </w:rPr>
        <w:t>姫路市</w:t>
      </w:r>
      <w:r w:rsidR="003F0460">
        <w:rPr>
          <w:rFonts w:hint="eastAsia"/>
        </w:rPr>
        <w:t>こども未来</w:t>
      </w:r>
      <w:r w:rsidRPr="002B4025">
        <w:rPr>
          <w:rFonts w:hint="eastAsia"/>
        </w:rPr>
        <w:t>局</w:t>
      </w:r>
      <w:r w:rsidR="003F0460">
        <w:rPr>
          <w:rFonts w:hint="eastAsia"/>
        </w:rPr>
        <w:t>教育保育</w:t>
      </w:r>
      <w:r w:rsidRPr="002B4025">
        <w:rPr>
          <w:rFonts w:hint="eastAsia"/>
        </w:rPr>
        <w:t>部</w:t>
      </w:r>
      <w:r w:rsidR="003F0460">
        <w:rPr>
          <w:rFonts w:hint="eastAsia"/>
        </w:rPr>
        <w:t>こども保育</w:t>
      </w:r>
      <w:r w:rsidRPr="002B4025">
        <w:rPr>
          <w:rFonts w:hint="eastAsia"/>
        </w:rPr>
        <w:t>課</w:t>
      </w:r>
      <w:r w:rsidR="00DC5E05" w:rsidRPr="002B4025">
        <w:rPr>
          <w:rFonts w:hint="eastAsia"/>
        </w:rPr>
        <w:t>（以下、</w:t>
      </w:r>
      <w:r w:rsidR="006A0118">
        <w:rPr>
          <w:rFonts w:hint="eastAsia"/>
        </w:rPr>
        <w:t>「</w:t>
      </w:r>
      <w:r w:rsidR="003F0460">
        <w:rPr>
          <w:rFonts w:hint="eastAsia"/>
        </w:rPr>
        <w:t>こども保育</w:t>
      </w:r>
      <w:r w:rsidR="00ED402F" w:rsidRPr="002B4025">
        <w:rPr>
          <w:rFonts w:hint="eastAsia"/>
        </w:rPr>
        <w:t>課</w:t>
      </w:r>
      <w:r w:rsidR="006A0118">
        <w:rPr>
          <w:rFonts w:hint="eastAsia"/>
        </w:rPr>
        <w:t>」</w:t>
      </w:r>
      <w:r w:rsidR="00ED402F" w:rsidRPr="002B4025">
        <w:rPr>
          <w:rFonts w:hint="eastAsia"/>
        </w:rPr>
        <w:t>という。）</w:t>
      </w:r>
    </w:p>
    <w:p w14:paraId="452ACDC4" w14:textId="77777777" w:rsidR="001F2FC2" w:rsidRPr="002B4025" w:rsidRDefault="001F2FC2" w:rsidP="005659FA">
      <w:pPr>
        <w:spacing w:line="360" w:lineRule="auto"/>
        <w:ind w:leftChars="300" w:left="642"/>
      </w:pPr>
      <w:r w:rsidRPr="002B4025">
        <w:rPr>
          <w:rFonts w:hint="eastAsia"/>
        </w:rPr>
        <w:t>〒６７０－８５０１　姫路市安田四丁目１番地</w:t>
      </w:r>
    </w:p>
    <w:p w14:paraId="1624A562" w14:textId="697D06CC" w:rsidR="001F2FC2" w:rsidRPr="008A72D9" w:rsidRDefault="001F2FC2" w:rsidP="005659FA">
      <w:pPr>
        <w:spacing w:line="360" w:lineRule="auto"/>
        <w:ind w:leftChars="300" w:left="642"/>
      </w:pPr>
      <w:r w:rsidRPr="008A72D9">
        <w:rPr>
          <w:rFonts w:hint="eastAsia"/>
        </w:rPr>
        <w:t>電話　（０７９）２２１－</w:t>
      </w:r>
      <w:r w:rsidR="008A72D9" w:rsidRPr="008A72D9">
        <w:rPr>
          <w:rFonts w:hint="eastAsia"/>
        </w:rPr>
        <w:t>２３</w:t>
      </w:r>
      <w:r w:rsidR="004D1D08" w:rsidRPr="008A72D9">
        <w:rPr>
          <w:rFonts w:hint="eastAsia"/>
        </w:rPr>
        <w:t>１４</w:t>
      </w:r>
    </w:p>
    <w:p w14:paraId="16E95787" w14:textId="60442EA2" w:rsidR="001F2FC2" w:rsidRPr="002B4025" w:rsidRDefault="001F2FC2" w:rsidP="005659FA">
      <w:pPr>
        <w:spacing w:line="360" w:lineRule="auto"/>
        <w:ind w:leftChars="300" w:left="642"/>
      </w:pPr>
      <w:r w:rsidRPr="004D1D08">
        <w:rPr>
          <w:rFonts w:hint="eastAsia"/>
        </w:rPr>
        <w:t>ＦＡＸ（０７９）２２１－</w:t>
      </w:r>
      <w:r w:rsidR="004D1D08" w:rsidRPr="004D1D08">
        <w:rPr>
          <w:rFonts w:hint="eastAsia"/>
        </w:rPr>
        <w:t>２９５３</w:t>
      </w:r>
    </w:p>
    <w:p w14:paraId="10CF8EFE" w14:textId="77777777" w:rsidR="001F2FC2" w:rsidRPr="002B4025" w:rsidRDefault="001F2FC2" w:rsidP="005659FA">
      <w:pPr>
        <w:spacing w:line="360" w:lineRule="auto"/>
        <w:ind w:firstLineChars="100" w:firstLine="214"/>
      </w:pPr>
      <w:r w:rsidRPr="002B4025">
        <w:rPr>
          <w:rFonts w:hint="eastAsia"/>
        </w:rPr>
        <w:t>⑵　契約条項を示す期間及び場所</w:t>
      </w:r>
    </w:p>
    <w:tbl>
      <w:tblPr>
        <w:tblW w:w="0" w:type="auto"/>
        <w:tblInd w:w="219" w:type="dxa"/>
        <w:tblLayout w:type="fixed"/>
        <w:tblCellMar>
          <w:left w:w="0" w:type="dxa"/>
          <w:right w:w="0" w:type="dxa"/>
        </w:tblCellMar>
        <w:tblLook w:val="0000" w:firstRow="0" w:lastRow="0" w:firstColumn="0" w:lastColumn="0" w:noHBand="0" w:noVBand="0"/>
      </w:tblPr>
      <w:tblGrid>
        <w:gridCol w:w="1391"/>
        <w:gridCol w:w="7276"/>
      </w:tblGrid>
      <w:tr w:rsidR="009628E2" w:rsidRPr="002B4025" w14:paraId="76D75182" w14:textId="77777777">
        <w:trPr>
          <w:trHeight w:val="1712"/>
        </w:trPr>
        <w:tc>
          <w:tcPr>
            <w:tcW w:w="1391" w:type="dxa"/>
            <w:tcBorders>
              <w:top w:val="single" w:sz="4" w:space="0" w:color="auto"/>
              <w:left w:val="single" w:sz="4" w:space="0" w:color="auto"/>
              <w:bottom w:val="single" w:sz="4" w:space="0" w:color="auto"/>
            </w:tcBorders>
            <w:vAlign w:val="center"/>
          </w:tcPr>
          <w:p w14:paraId="05AD5B8D" w14:textId="77777777" w:rsidR="001F2FC2" w:rsidRPr="002B4025" w:rsidRDefault="001F2FC2" w:rsidP="005659FA">
            <w:pPr>
              <w:spacing w:line="360" w:lineRule="auto"/>
              <w:jc w:val="center"/>
            </w:pPr>
            <w:r w:rsidRPr="002B4025">
              <w:rPr>
                <w:rFonts w:hint="eastAsia"/>
              </w:rPr>
              <w:t>契約条項を</w:t>
            </w:r>
          </w:p>
          <w:p w14:paraId="669DE951" w14:textId="77777777" w:rsidR="001F2FC2" w:rsidRPr="002B4025" w:rsidRDefault="001F2FC2" w:rsidP="005659FA">
            <w:pPr>
              <w:spacing w:line="360" w:lineRule="auto"/>
              <w:jc w:val="center"/>
            </w:pPr>
            <w:r w:rsidRPr="002B4025">
              <w:rPr>
                <w:rFonts w:hint="eastAsia"/>
              </w:rPr>
              <w:t>示す期間</w:t>
            </w:r>
          </w:p>
        </w:tc>
        <w:tc>
          <w:tcPr>
            <w:tcW w:w="7276" w:type="dxa"/>
            <w:tcBorders>
              <w:top w:val="single" w:sz="4" w:space="0" w:color="auto"/>
              <w:left w:val="single" w:sz="4" w:space="0" w:color="auto"/>
              <w:bottom w:val="single" w:sz="4" w:space="0" w:color="auto"/>
              <w:right w:val="single" w:sz="4" w:space="0" w:color="auto"/>
            </w:tcBorders>
            <w:vAlign w:val="center"/>
          </w:tcPr>
          <w:p w14:paraId="530CB200" w14:textId="6B96FAFE" w:rsidR="001F2FC2" w:rsidRPr="002B4025" w:rsidRDefault="001F2FC2" w:rsidP="005659FA">
            <w:pPr>
              <w:spacing w:line="360" w:lineRule="auto"/>
              <w:ind w:leftChars="50" w:left="107"/>
            </w:pPr>
            <w:r w:rsidRPr="002B4025">
              <w:rPr>
                <w:rFonts w:hint="eastAsia"/>
              </w:rPr>
              <w:t>令和</w:t>
            </w:r>
            <w:r w:rsidR="00285F6C">
              <w:rPr>
                <w:rFonts w:hint="eastAsia"/>
              </w:rPr>
              <w:t>８</w:t>
            </w:r>
            <w:r w:rsidRPr="002B4025">
              <w:t>年（</w:t>
            </w:r>
            <w:r w:rsidR="00285F6C">
              <w:rPr>
                <w:rFonts w:hint="eastAsia"/>
              </w:rPr>
              <w:t>2026</w:t>
            </w:r>
            <w:r w:rsidRPr="002B4025">
              <w:t>年）</w:t>
            </w:r>
            <w:r w:rsidR="00E938F6">
              <w:rPr>
                <w:rFonts w:hint="eastAsia"/>
              </w:rPr>
              <w:t>５</w:t>
            </w:r>
            <w:r w:rsidRPr="002B4025">
              <w:rPr>
                <w:rFonts w:hint="eastAsia"/>
              </w:rPr>
              <w:t>月</w:t>
            </w:r>
            <w:r w:rsidR="00E938F6">
              <w:rPr>
                <w:rFonts w:hint="eastAsia"/>
              </w:rPr>
              <w:t>８</w:t>
            </w:r>
            <w:r w:rsidRPr="002B4025">
              <w:rPr>
                <w:rFonts w:hint="eastAsia"/>
              </w:rPr>
              <w:t>日から</w:t>
            </w:r>
          </w:p>
          <w:p w14:paraId="29158138" w14:textId="1A27CA5A" w:rsidR="001F2FC2" w:rsidRPr="002B4025" w:rsidRDefault="001F2FC2" w:rsidP="005659FA">
            <w:pPr>
              <w:spacing w:line="360" w:lineRule="auto"/>
              <w:ind w:leftChars="50" w:left="107"/>
            </w:pPr>
            <w:r w:rsidRPr="002B4025">
              <w:rPr>
                <w:rFonts w:hint="eastAsia"/>
              </w:rPr>
              <w:t>令和</w:t>
            </w:r>
            <w:r w:rsidR="00285F6C">
              <w:rPr>
                <w:rFonts w:hint="eastAsia"/>
              </w:rPr>
              <w:t>８</w:t>
            </w:r>
            <w:r w:rsidRPr="002B4025">
              <w:t>年（</w:t>
            </w:r>
            <w:r w:rsidR="00285F6C">
              <w:rPr>
                <w:rFonts w:hint="eastAsia"/>
              </w:rPr>
              <w:t>2026</w:t>
            </w:r>
            <w:r w:rsidRPr="002B4025">
              <w:t>年）</w:t>
            </w:r>
            <w:r w:rsidR="00E938F6">
              <w:rPr>
                <w:rFonts w:hint="eastAsia"/>
              </w:rPr>
              <w:t>７</w:t>
            </w:r>
            <w:r w:rsidRPr="002B4025">
              <w:rPr>
                <w:rFonts w:hint="eastAsia"/>
              </w:rPr>
              <w:t>月</w:t>
            </w:r>
            <w:r w:rsidR="00E938F6">
              <w:rPr>
                <w:rFonts w:hint="eastAsia"/>
              </w:rPr>
              <w:t>１０</w:t>
            </w:r>
            <w:r w:rsidRPr="002B4025">
              <w:rPr>
                <w:rFonts w:hint="eastAsia"/>
              </w:rPr>
              <w:t>日まで</w:t>
            </w:r>
          </w:p>
          <w:p w14:paraId="390B054E" w14:textId="77777777" w:rsidR="001F2FC2" w:rsidRPr="002B4025" w:rsidRDefault="001F2FC2" w:rsidP="005659FA">
            <w:pPr>
              <w:spacing w:line="360" w:lineRule="auto"/>
              <w:ind w:leftChars="50" w:left="107"/>
            </w:pPr>
            <w:r w:rsidRPr="002B4025">
              <w:rPr>
                <w:rFonts w:hint="eastAsia"/>
              </w:rPr>
              <w:t>本市の休日（</w:t>
            </w:r>
            <w:r w:rsidRPr="002B4025">
              <w:t>姫路市の休日を定める条例（平成２年姫路市条例第１５号）第２条第１項各号に掲げる本市の休日</w:t>
            </w:r>
            <w:r w:rsidRPr="002B4025">
              <w:rPr>
                <w:rFonts w:hint="eastAsia"/>
              </w:rPr>
              <w:t>をいう。以下同じ。）を除く。</w:t>
            </w:r>
          </w:p>
        </w:tc>
      </w:tr>
      <w:tr w:rsidR="001F2FC2" w:rsidRPr="002B4025" w14:paraId="0042A132" w14:textId="77777777">
        <w:trPr>
          <w:trHeight w:val="923"/>
        </w:trPr>
        <w:tc>
          <w:tcPr>
            <w:tcW w:w="1391" w:type="dxa"/>
            <w:tcBorders>
              <w:top w:val="single" w:sz="4" w:space="0" w:color="auto"/>
              <w:left w:val="single" w:sz="4" w:space="0" w:color="auto"/>
              <w:bottom w:val="single" w:sz="4" w:space="0" w:color="auto"/>
            </w:tcBorders>
            <w:vAlign w:val="center"/>
          </w:tcPr>
          <w:p w14:paraId="3D5ECFB4" w14:textId="77777777" w:rsidR="001F2FC2" w:rsidRPr="002B4025" w:rsidRDefault="001F2FC2" w:rsidP="005659FA">
            <w:pPr>
              <w:spacing w:line="360" w:lineRule="auto"/>
              <w:jc w:val="center"/>
            </w:pPr>
            <w:r w:rsidRPr="002B4025">
              <w:rPr>
                <w:rFonts w:hint="eastAsia"/>
              </w:rPr>
              <w:t>閲覧の場所</w:t>
            </w:r>
          </w:p>
        </w:tc>
        <w:tc>
          <w:tcPr>
            <w:tcW w:w="7276" w:type="dxa"/>
            <w:tcBorders>
              <w:top w:val="single" w:sz="4" w:space="0" w:color="auto"/>
              <w:left w:val="single" w:sz="4" w:space="0" w:color="auto"/>
              <w:bottom w:val="single" w:sz="4" w:space="0" w:color="auto"/>
              <w:right w:val="single" w:sz="4" w:space="0" w:color="auto"/>
            </w:tcBorders>
            <w:vAlign w:val="center"/>
          </w:tcPr>
          <w:p w14:paraId="55DF65BC" w14:textId="66BFD663" w:rsidR="001F2FC2" w:rsidRDefault="003F0460" w:rsidP="005659FA">
            <w:pPr>
              <w:spacing w:line="360" w:lineRule="auto"/>
              <w:ind w:leftChars="50" w:left="107"/>
            </w:pPr>
            <w:r>
              <w:rPr>
                <w:rFonts w:hint="eastAsia"/>
              </w:rPr>
              <w:t>こども保育</w:t>
            </w:r>
            <w:r w:rsidR="001F2FC2" w:rsidRPr="002B4025">
              <w:rPr>
                <w:rFonts w:hint="eastAsia"/>
              </w:rPr>
              <w:t>課</w:t>
            </w:r>
          </w:p>
          <w:p w14:paraId="79530062" w14:textId="6E8283FB" w:rsidR="00552DCE" w:rsidRPr="005659FA" w:rsidRDefault="00552DCE" w:rsidP="005659FA">
            <w:pPr>
              <w:spacing w:line="360" w:lineRule="auto"/>
              <w:ind w:leftChars="50" w:left="107"/>
              <w:rPr>
                <w:b/>
              </w:rPr>
            </w:pPr>
            <w:r>
              <w:rPr>
                <w:rFonts w:hint="eastAsia"/>
              </w:rPr>
              <w:t>（</w:t>
            </w:r>
            <w:r w:rsidR="00A72747" w:rsidRPr="00A72747">
              <w:t>https://www.city.himeji.lg.jp/sangyo/0000033309.html</w:t>
            </w:r>
            <w:r>
              <w:rPr>
                <w:rFonts w:hint="eastAsia"/>
              </w:rPr>
              <w:t>）</w:t>
            </w:r>
          </w:p>
        </w:tc>
      </w:tr>
    </w:tbl>
    <w:p w14:paraId="770B02EF" w14:textId="77777777" w:rsidR="00DC5E05" w:rsidRPr="002B4025" w:rsidRDefault="00DC5E05" w:rsidP="005659FA">
      <w:pPr>
        <w:spacing w:line="360" w:lineRule="auto"/>
        <w:ind w:leftChars="200" w:left="428" w:firstLineChars="100" w:firstLine="214"/>
      </w:pPr>
    </w:p>
    <w:p w14:paraId="7C7C9173" w14:textId="77777777" w:rsidR="00DC5E05" w:rsidRPr="00792335" w:rsidRDefault="00DC5E05" w:rsidP="005659FA">
      <w:pPr>
        <w:spacing w:line="360" w:lineRule="auto"/>
        <w:rPr>
          <w:b/>
        </w:rPr>
      </w:pPr>
      <w:r w:rsidRPr="00792335">
        <w:rPr>
          <w:rFonts w:hint="eastAsia"/>
          <w:b/>
        </w:rPr>
        <w:t>４　プロポーザル実施に係るスケジュール</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58"/>
        <w:gridCol w:w="5106"/>
        <w:gridCol w:w="3486"/>
      </w:tblGrid>
      <w:tr w:rsidR="009628E2" w:rsidRPr="002B4025" w14:paraId="71CB423E" w14:textId="77777777" w:rsidTr="00FD571D">
        <w:trPr>
          <w:cantSplit/>
          <w:trHeight w:val="397"/>
          <w:jc w:val="center"/>
        </w:trPr>
        <w:tc>
          <w:tcPr>
            <w:tcW w:w="658" w:type="dxa"/>
            <w:vAlign w:val="center"/>
          </w:tcPr>
          <w:p w14:paraId="51E4DA25" w14:textId="77777777" w:rsidR="00DC5E05" w:rsidRPr="002B4025" w:rsidRDefault="00DC5E05" w:rsidP="005659FA">
            <w:pPr>
              <w:spacing w:line="360" w:lineRule="auto"/>
              <w:jc w:val="right"/>
            </w:pPr>
          </w:p>
        </w:tc>
        <w:tc>
          <w:tcPr>
            <w:tcW w:w="5106" w:type="dxa"/>
            <w:vAlign w:val="center"/>
          </w:tcPr>
          <w:p w14:paraId="53919089" w14:textId="77777777" w:rsidR="00DC5E05" w:rsidRPr="002B4025" w:rsidRDefault="00DC5E05" w:rsidP="005659FA">
            <w:pPr>
              <w:spacing w:line="360" w:lineRule="auto"/>
              <w:jc w:val="center"/>
              <w:rPr>
                <w:rFonts w:hAnsi="ＭＳ 明朝"/>
              </w:rPr>
            </w:pPr>
            <w:r w:rsidRPr="002B4025">
              <w:rPr>
                <w:rFonts w:hAnsi="ＭＳ 明朝" w:hint="eastAsia"/>
              </w:rPr>
              <w:t>項　目</w:t>
            </w:r>
          </w:p>
        </w:tc>
        <w:tc>
          <w:tcPr>
            <w:tcW w:w="3486" w:type="dxa"/>
          </w:tcPr>
          <w:p w14:paraId="1262C278" w14:textId="77777777" w:rsidR="00DC5E05" w:rsidRPr="002B4025" w:rsidRDefault="00DC5E05" w:rsidP="005659FA">
            <w:pPr>
              <w:spacing w:line="360" w:lineRule="auto"/>
              <w:jc w:val="center"/>
              <w:rPr>
                <w:rFonts w:hAnsi="ＭＳ 明朝"/>
              </w:rPr>
            </w:pPr>
            <w:r w:rsidRPr="002B4025">
              <w:rPr>
                <w:rFonts w:hAnsi="ＭＳ 明朝" w:hint="eastAsia"/>
              </w:rPr>
              <w:t>日　時</w:t>
            </w:r>
          </w:p>
        </w:tc>
      </w:tr>
      <w:tr w:rsidR="009628E2" w:rsidRPr="002B4025" w14:paraId="71A6A3A3" w14:textId="77777777" w:rsidTr="00FD571D">
        <w:trPr>
          <w:cantSplit/>
          <w:trHeight w:val="397"/>
          <w:jc w:val="center"/>
        </w:trPr>
        <w:tc>
          <w:tcPr>
            <w:tcW w:w="658" w:type="dxa"/>
            <w:vAlign w:val="center"/>
          </w:tcPr>
          <w:p w14:paraId="1DB93DC3" w14:textId="77777777" w:rsidR="00DC5E05" w:rsidRPr="002B4025" w:rsidRDefault="00DC5E05" w:rsidP="005659FA">
            <w:pPr>
              <w:spacing w:line="360" w:lineRule="auto"/>
              <w:jc w:val="right"/>
            </w:pPr>
            <w:r w:rsidRPr="002B4025">
              <w:rPr>
                <w:rFonts w:hint="eastAsia"/>
              </w:rPr>
              <w:t>１</w:t>
            </w:r>
          </w:p>
        </w:tc>
        <w:tc>
          <w:tcPr>
            <w:tcW w:w="5106" w:type="dxa"/>
            <w:vAlign w:val="center"/>
          </w:tcPr>
          <w:p w14:paraId="6683116B" w14:textId="77777777" w:rsidR="00DC5E05" w:rsidRPr="002B4025" w:rsidRDefault="00DC5E05" w:rsidP="005659FA">
            <w:pPr>
              <w:spacing w:line="360" w:lineRule="auto"/>
              <w:rPr>
                <w:rFonts w:hAnsi="ＭＳ 明朝"/>
              </w:rPr>
            </w:pPr>
            <w:r w:rsidRPr="002B4025">
              <w:rPr>
                <w:rFonts w:hAnsi="ＭＳ 明朝" w:hint="eastAsia"/>
              </w:rPr>
              <w:t>公告及び要求水準書等の公表</w:t>
            </w:r>
          </w:p>
        </w:tc>
        <w:tc>
          <w:tcPr>
            <w:tcW w:w="3486" w:type="dxa"/>
            <w:vAlign w:val="center"/>
          </w:tcPr>
          <w:p w14:paraId="4D401CD2" w14:textId="203DE4B6"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５</w:t>
            </w:r>
            <w:r w:rsidRPr="002B4025">
              <w:rPr>
                <w:rFonts w:hint="eastAsia"/>
              </w:rPr>
              <w:t>月</w:t>
            </w:r>
            <w:r w:rsidR="00E13904">
              <w:rPr>
                <w:rFonts w:hint="eastAsia"/>
              </w:rPr>
              <w:t>８</w:t>
            </w:r>
            <w:r w:rsidRPr="002B4025">
              <w:rPr>
                <w:rFonts w:hint="eastAsia"/>
              </w:rPr>
              <w:t>日</w:t>
            </w:r>
          </w:p>
          <w:p w14:paraId="2F9E9429" w14:textId="77777777" w:rsidR="00DC5E05" w:rsidRPr="002B4025" w:rsidRDefault="00DC5E05" w:rsidP="005659FA">
            <w:pPr>
              <w:spacing w:line="360" w:lineRule="auto"/>
            </w:pPr>
          </w:p>
        </w:tc>
      </w:tr>
      <w:tr w:rsidR="009628E2" w:rsidRPr="002B4025" w14:paraId="490E2715" w14:textId="77777777" w:rsidTr="00FD571D">
        <w:trPr>
          <w:cantSplit/>
          <w:trHeight w:val="343"/>
          <w:jc w:val="center"/>
        </w:trPr>
        <w:tc>
          <w:tcPr>
            <w:tcW w:w="658" w:type="dxa"/>
            <w:vAlign w:val="center"/>
          </w:tcPr>
          <w:p w14:paraId="20E08DA4" w14:textId="77777777" w:rsidR="00DC5E05" w:rsidRPr="002B4025" w:rsidRDefault="00DC5E05" w:rsidP="005659FA">
            <w:pPr>
              <w:spacing w:line="360" w:lineRule="auto"/>
              <w:jc w:val="right"/>
              <w:rPr>
                <w:rFonts w:hAnsi="ＭＳ 明朝"/>
                <w:szCs w:val="21"/>
              </w:rPr>
            </w:pPr>
            <w:r w:rsidRPr="002B4025">
              <w:rPr>
                <w:rFonts w:hAnsi="ＭＳ 明朝" w:hint="eastAsia"/>
                <w:szCs w:val="21"/>
              </w:rPr>
              <w:t>２</w:t>
            </w:r>
          </w:p>
        </w:tc>
        <w:tc>
          <w:tcPr>
            <w:tcW w:w="5106" w:type="dxa"/>
            <w:vAlign w:val="center"/>
          </w:tcPr>
          <w:p w14:paraId="61A695EE" w14:textId="77777777" w:rsidR="00DC5E05" w:rsidRPr="002B4025" w:rsidRDefault="00DC5E05" w:rsidP="005659FA">
            <w:pPr>
              <w:spacing w:line="360" w:lineRule="auto"/>
              <w:rPr>
                <w:rFonts w:hAnsi="ＭＳ 明朝"/>
              </w:rPr>
            </w:pPr>
            <w:r w:rsidRPr="002B4025">
              <w:rPr>
                <w:rFonts w:hAnsi="ＭＳ 明朝" w:hint="eastAsia"/>
              </w:rPr>
              <w:t>参加表明手続の提出書類の受付期限</w:t>
            </w:r>
          </w:p>
        </w:tc>
        <w:tc>
          <w:tcPr>
            <w:tcW w:w="3486" w:type="dxa"/>
            <w:vAlign w:val="center"/>
          </w:tcPr>
          <w:p w14:paraId="4ED2C4FE" w14:textId="0A21465B"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５</w:t>
            </w:r>
            <w:r w:rsidRPr="002B4025">
              <w:rPr>
                <w:rFonts w:hint="eastAsia"/>
              </w:rPr>
              <w:t>月</w:t>
            </w:r>
            <w:r w:rsidR="00E13904">
              <w:rPr>
                <w:rFonts w:hint="eastAsia"/>
              </w:rPr>
              <w:t>２２</w:t>
            </w:r>
            <w:r w:rsidRPr="002B4025">
              <w:rPr>
                <w:rFonts w:hint="eastAsia"/>
              </w:rPr>
              <w:t>日</w:t>
            </w:r>
          </w:p>
          <w:p w14:paraId="06DC35F2" w14:textId="309E0789" w:rsidR="00DC5E05" w:rsidRPr="002B4025" w:rsidRDefault="00DC5E05" w:rsidP="005659FA">
            <w:pPr>
              <w:spacing w:line="360" w:lineRule="auto"/>
              <w:rPr>
                <w:rFonts w:hAnsi="ＭＳ 明朝"/>
                <w:szCs w:val="21"/>
              </w:rPr>
            </w:pPr>
          </w:p>
        </w:tc>
      </w:tr>
      <w:tr w:rsidR="009628E2" w:rsidRPr="002B4025" w14:paraId="54A13A32" w14:textId="77777777" w:rsidTr="00FD571D">
        <w:trPr>
          <w:cantSplit/>
          <w:trHeight w:val="397"/>
          <w:jc w:val="center"/>
        </w:trPr>
        <w:tc>
          <w:tcPr>
            <w:tcW w:w="658" w:type="dxa"/>
            <w:vAlign w:val="center"/>
          </w:tcPr>
          <w:p w14:paraId="3EFE23E0" w14:textId="77777777" w:rsidR="00DC5E05" w:rsidRPr="002B4025" w:rsidRDefault="00DC5E05" w:rsidP="005659FA">
            <w:pPr>
              <w:spacing w:line="360" w:lineRule="auto"/>
              <w:jc w:val="right"/>
              <w:rPr>
                <w:rFonts w:hAnsi="ＭＳ 明朝"/>
                <w:szCs w:val="21"/>
              </w:rPr>
            </w:pPr>
            <w:r w:rsidRPr="002B4025">
              <w:rPr>
                <w:rFonts w:hAnsi="ＭＳ 明朝" w:hint="eastAsia"/>
                <w:szCs w:val="21"/>
              </w:rPr>
              <w:t>３</w:t>
            </w:r>
          </w:p>
        </w:tc>
        <w:tc>
          <w:tcPr>
            <w:tcW w:w="5106" w:type="dxa"/>
            <w:vAlign w:val="center"/>
          </w:tcPr>
          <w:p w14:paraId="36B31AA6" w14:textId="77777777" w:rsidR="00DC5E05" w:rsidRPr="002B4025" w:rsidRDefault="00DC5E05" w:rsidP="005659FA">
            <w:pPr>
              <w:spacing w:line="360" w:lineRule="auto"/>
              <w:rPr>
                <w:rFonts w:hAnsi="ＭＳ 明朝"/>
              </w:rPr>
            </w:pPr>
            <w:r w:rsidRPr="002B4025">
              <w:rPr>
                <w:rFonts w:hAnsi="ＭＳ 明朝" w:hint="eastAsia"/>
              </w:rPr>
              <w:t>参加資格確認結果の通知</w:t>
            </w:r>
          </w:p>
        </w:tc>
        <w:tc>
          <w:tcPr>
            <w:tcW w:w="3486" w:type="dxa"/>
            <w:vAlign w:val="center"/>
          </w:tcPr>
          <w:p w14:paraId="101216B8" w14:textId="19001986"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５</w:t>
            </w:r>
            <w:r w:rsidRPr="002B4025">
              <w:rPr>
                <w:rFonts w:hint="eastAsia"/>
              </w:rPr>
              <w:t>月</w:t>
            </w:r>
            <w:r w:rsidR="00953E51">
              <w:rPr>
                <w:rFonts w:hint="eastAsia"/>
              </w:rPr>
              <w:t>２</w:t>
            </w:r>
            <w:r w:rsidR="00E13904">
              <w:rPr>
                <w:rFonts w:hint="eastAsia"/>
              </w:rPr>
              <w:t>７</w:t>
            </w:r>
            <w:r w:rsidRPr="002B4025">
              <w:rPr>
                <w:rFonts w:hint="eastAsia"/>
              </w:rPr>
              <w:t>日</w:t>
            </w:r>
          </w:p>
          <w:p w14:paraId="20FE3E1A" w14:textId="77777777" w:rsidR="00DC5E05" w:rsidRPr="002B4025" w:rsidRDefault="00DC5E05" w:rsidP="005659FA">
            <w:pPr>
              <w:spacing w:line="360" w:lineRule="auto"/>
              <w:rPr>
                <w:rFonts w:hAnsi="ＭＳ 明朝"/>
                <w:szCs w:val="21"/>
              </w:rPr>
            </w:pPr>
          </w:p>
        </w:tc>
      </w:tr>
      <w:tr w:rsidR="009628E2" w:rsidRPr="002B4025" w14:paraId="6B0A076E" w14:textId="77777777" w:rsidTr="00FD571D">
        <w:trPr>
          <w:cantSplit/>
          <w:trHeight w:val="397"/>
          <w:jc w:val="center"/>
        </w:trPr>
        <w:tc>
          <w:tcPr>
            <w:tcW w:w="658" w:type="dxa"/>
            <w:vAlign w:val="center"/>
          </w:tcPr>
          <w:p w14:paraId="48426655" w14:textId="77777777" w:rsidR="00DC5E05" w:rsidRPr="002B4025" w:rsidRDefault="00DC5E05" w:rsidP="005659FA">
            <w:pPr>
              <w:spacing w:line="360" w:lineRule="auto"/>
              <w:jc w:val="right"/>
              <w:rPr>
                <w:rFonts w:hAnsi="ＭＳ 明朝"/>
                <w:szCs w:val="21"/>
              </w:rPr>
            </w:pPr>
            <w:r w:rsidRPr="002B4025">
              <w:rPr>
                <w:rFonts w:hAnsi="ＭＳ 明朝" w:hint="eastAsia"/>
                <w:szCs w:val="21"/>
              </w:rPr>
              <w:t>４</w:t>
            </w:r>
          </w:p>
        </w:tc>
        <w:tc>
          <w:tcPr>
            <w:tcW w:w="5106" w:type="dxa"/>
            <w:vAlign w:val="center"/>
          </w:tcPr>
          <w:p w14:paraId="365CA05F" w14:textId="77777777" w:rsidR="00DC5E05" w:rsidRPr="002B4025" w:rsidRDefault="00DC5E05" w:rsidP="005659FA">
            <w:pPr>
              <w:spacing w:line="360" w:lineRule="auto"/>
              <w:rPr>
                <w:rFonts w:hAnsi="ＭＳ 明朝"/>
              </w:rPr>
            </w:pPr>
            <w:r w:rsidRPr="002B4025">
              <w:rPr>
                <w:rFonts w:hAnsi="ＭＳ 明朝" w:hint="eastAsia"/>
              </w:rPr>
              <w:t>プロポーザルに関する質問受付期限</w:t>
            </w:r>
          </w:p>
        </w:tc>
        <w:tc>
          <w:tcPr>
            <w:tcW w:w="3486" w:type="dxa"/>
            <w:vAlign w:val="center"/>
          </w:tcPr>
          <w:p w14:paraId="1A814005" w14:textId="55C4A330"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E13904">
              <w:rPr>
                <w:rFonts w:hint="eastAsia"/>
              </w:rPr>
              <w:t>６</w:t>
            </w:r>
            <w:r w:rsidRPr="002B4025">
              <w:rPr>
                <w:rFonts w:hint="eastAsia"/>
              </w:rPr>
              <w:t>月</w:t>
            </w:r>
            <w:r w:rsidR="00E13904">
              <w:rPr>
                <w:rFonts w:hint="eastAsia"/>
              </w:rPr>
              <w:t>２</w:t>
            </w:r>
            <w:r w:rsidRPr="002B4025">
              <w:rPr>
                <w:rFonts w:hint="eastAsia"/>
              </w:rPr>
              <w:t>日</w:t>
            </w:r>
          </w:p>
          <w:p w14:paraId="6B81BBAF" w14:textId="79EFCA7B" w:rsidR="00DC5E05" w:rsidRPr="002B4025" w:rsidRDefault="00DC5E05" w:rsidP="005659FA">
            <w:pPr>
              <w:spacing w:line="360" w:lineRule="auto"/>
              <w:rPr>
                <w:rFonts w:hAnsi="ＭＳ 明朝"/>
                <w:szCs w:val="21"/>
              </w:rPr>
            </w:pPr>
          </w:p>
        </w:tc>
      </w:tr>
      <w:tr w:rsidR="009628E2" w:rsidRPr="002B4025" w14:paraId="4F0A02A3" w14:textId="77777777" w:rsidTr="00FD571D">
        <w:trPr>
          <w:cantSplit/>
          <w:trHeight w:val="397"/>
          <w:jc w:val="center"/>
        </w:trPr>
        <w:tc>
          <w:tcPr>
            <w:tcW w:w="658" w:type="dxa"/>
            <w:vAlign w:val="center"/>
          </w:tcPr>
          <w:p w14:paraId="7ACC05A9" w14:textId="77777777" w:rsidR="00DC5E05" w:rsidRPr="002B4025" w:rsidRDefault="00DC5E05" w:rsidP="005659FA">
            <w:pPr>
              <w:spacing w:line="360" w:lineRule="auto"/>
              <w:jc w:val="right"/>
            </w:pPr>
            <w:r w:rsidRPr="002B4025">
              <w:rPr>
                <w:rFonts w:hint="eastAsia"/>
              </w:rPr>
              <w:t>５</w:t>
            </w:r>
          </w:p>
        </w:tc>
        <w:tc>
          <w:tcPr>
            <w:tcW w:w="5106" w:type="dxa"/>
            <w:vAlign w:val="center"/>
          </w:tcPr>
          <w:p w14:paraId="00022A98" w14:textId="77777777" w:rsidR="00DC5E05" w:rsidRPr="002B4025" w:rsidRDefault="00DC5E05" w:rsidP="005659FA">
            <w:pPr>
              <w:spacing w:line="360" w:lineRule="auto"/>
              <w:rPr>
                <w:rFonts w:hAnsi="ＭＳ 明朝"/>
              </w:rPr>
            </w:pPr>
            <w:r w:rsidRPr="002B4025">
              <w:rPr>
                <w:rFonts w:hAnsi="ＭＳ 明朝" w:hint="eastAsia"/>
              </w:rPr>
              <w:t>プロポーザルに関する質問への回答</w:t>
            </w:r>
          </w:p>
        </w:tc>
        <w:tc>
          <w:tcPr>
            <w:tcW w:w="3486" w:type="dxa"/>
            <w:vAlign w:val="center"/>
          </w:tcPr>
          <w:p w14:paraId="6E28C8FB" w14:textId="2DBED78A"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６</w:t>
            </w:r>
            <w:r w:rsidRPr="002B4025">
              <w:rPr>
                <w:rFonts w:hint="eastAsia"/>
              </w:rPr>
              <w:t>月</w:t>
            </w:r>
            <w:r w:rsidR="00E13904">
              <w:rPr>
                <w:rFonts w:hint="eastAsia"/>
              </w:rPr>
              <w:t>９</w:t>
            </w:r>
            <w:r w:rsidRPr="002B4025">
              <w:rPr>
                <w:rFonts w:hint="eastAsia"/>
              </w:rPr>
              <w:t>日</w:t>
            </w:r>
          </w:p>
          <w:p w14:paraId="2DB33521" w14:textId="77777777" w:rsidR="00DC5E05" w:rsidRPr="002B4025" w:rsidRDefault="00DC5E05" w:rsidP="005659FA">
            <w:pPr>
              <w:spacing w:line="360" w:lineRule="auto"/>
            </w:pPr>
          </w:p>
        </w:tc>
      </w:tr>
      <w:tr w:rsidR="009628E2" w:rsidRPr="002B4025" w14:paraId="00D9FA13" w14:textId="77777777" w:rsidTr="00FD571D">
        <w:trPr>
          <w:cantSplit/>
          <w:trHeight w:val="397"/>
          <w:jc w:val="center"/>
        </w:trPr>
        <w:tc>
          <w:tcPr>
            <w:tcW w:w="658" w:type="dxa"/>
            <w:vAlign w:val="center"/>
          </w:tcPr>
          <w:p w14:paraId="4E140446" w14:textId="77777777" w:rsidR="00DC5E05" w:rsidRPr="002B4025" w:rsidRDefault="00DC5E05" w:rsidP="005659FA">
            <w:pPr>
              <w:spacing w:line="360" w:lineRule="auto"/>
              <w:jc w:val="right"/>
              <w:rPr>
                <w:rFonts w:hAnsi="ＭＳ 明朝"/>
                <w:szCs w:val="21"/>
              </w:rPr>
            </w:pPr>
            <w:r w:rsidRPr="002B4025">
              <w:rPr>
                <w:rFonts w:hAnsi="ＭＳ 明朝" w:hint="eastAsia"/>
                <w:szCs w:val="21"/>
              </w:rPr>
              <w:t>６</w:t>
            </w:r>
          </w:p>
        </w:tc>
        <w:tc>
          <w:tcPr>
            <w:tcW w:w="5106" w:type="dxa"/>
            <w:vAlign w:val="center"/>
          </w:tcPr>
          <w:p w14:paraId="70F4E232" w14:textId="77777777" w:rsidR="00DC5E05" w:rsidRPr="002B4025" w:rsidRDefault="00DC5E05" w:rsidP="005659FA">
            <w:pPr>
              <w:spacing w:line="360" w:lineRule="auto"/>
              <w:rPr>
                <w:rFonts w:hAnsi="ＭＳ 明朝"/>
              </w:rPr>
            </w:pPr>
            <w:r w:rsidRPr="002B4025">
              <w:rPr>
                <w:rFonts w:hAnsi="ＭＳ 明朝" w:hint="eastAsia"/>
              </w:rPr>
              <w:t>提案資料提出書類の受付期限</w:t>
            </w:r>
          </w:p>
        </w:tc>
        <w:tc>
          <w:tcPr>
            <w:tcW w:w="3486" w:type="dxa"/>
            <w:vAlign w:val="center"/>
          </w:tcPr>
          <w:p w14:paraId="7D968029" w14:textId="5A1E1AFA"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６</w:t>
            </w:r>
            <w:r w:rsidRPr="002B4025">
              <w:rPr>
                <w:rFonts w:hint="eastAsia"/>
              </w:rPr>
              <w:t>月</w:t>
            </w:r>
            <w:r w:rsidR="00953E51">
              <w:rPr>
                <w:rFonts w:hint="eastAsia"/>
              </w:rPr>
              <w:t>１</w:t>
            </w:r>
            <w:r w:rsidR="00E13904">
              <w:rPr>
                <w:rFonts w:hint="eastAsia"/>
              </w:rPr>
              <w:t>７</w:t>
            </w:r>
            <w:r w:rsidRPr="002B4025">
              <w:rPr>
                <w:rFonts w:hint="eastAsia"/>
              </w:rPr>
              <w:t>日</w:t>
            </w:r>
          </w:p>
          <w:p w14:paraId="11BFA998" w14:textId="0688474D" w:rsidR="00DC5E05" w:rsidRPr="002B4025" w:rsidRDefault="00DC5E05" w:rsidP="005659FA">
            <w:pPr>
              <w:spacing w:line="360" w:lineRule="auto"/>
            </w:pPr>
          </w:p>
        </w:tc>
      </w:tr>
      <w:tr w:rsidR="009628E2" w:rsidRPr="002B4025" w14:paraId="59040D22" w14:textId="77777777" w:rsidTr="00FD571D">
        <w:trPr>
          <w:cantSplit/>
          <w:trHeight w:val="397"/>
          <w:jc w:val="center"/>
        </w:trPr>
        <w:tc>
          <w:tcPr>
            <w:tcW w:w="658" w:type="dxa"/>
            <w:tcBorders>
              <w:top w:val="single" w:sz="6" w:space="0" w:color="auto"/>
              <w:left w:val="single" w:sz="6" w:space="0" w:color="auto"/>
              <w:bottom w:val="single" w:sz="6" w:space="0" w:color="auto"/>
              <w:right w:val="single" w:sz="6" w:space="0" w:color="auto"/>
            </w:tcBorders>
            <w:vAlign w:val="center"/>
          </w:tcPr>
          <w:p w14:paraId="455B53D0" w14:textId="77777777" w:rsidR="00DC5E05" w:rsidRPr="002B4025" w:rsidRDefault="00DC5E05" w:rsidP="005659FA">
            <w:pPr>
              <w:spacing w:line="360" w:lineRule="auto"/>
              <w:jc w:val="right"/>
              <w:rPr>
                <w:rFonts w:hAnsi="ＭＳ 明朝"/>
                <w:szCs w:val="21"/>
              </w:rPr>
            </w:pPr>
            <w:r w:rsidRPr="002B4025">
              <w:rPr>
                <w:rFonts w:hAnsi="ＭＳ 明朝" w:hint="eastAsia"/>
                <w:szCs w:val="21"/>
              </w:rPr>
              <w:t>７</w:t>
            </w:r>
          </w:p>
        </w:tc>
        <w:tc>
          <w:tcPr>
            <w:tcW w:w="5106" w:type="dxa"/>
            <w:tcBorders>
              <w:top w:val="single" w:sz="6" w:space="0" w:color="auto"/>
              <w:left w:val="single" w:sz="6" w:space="0" w:color="auto"/>
              <w:bottom w:val="single" w:sz="6" w:space="0" w:color="auto"/>
              <w:right w:val="single" w:sz="6" w:space="0" w:color="auto"/>
            </w:tcBorders>
            <w:vAlign w:val="center"/>
          </w:tcPr>
          <w:p w14:paraId="5BAB3325" w14:textId="1B4C3B1C" w:rsidR="00DC5E05" w:rsidRPr="002B4025" w:rsidRDefault="00DC5E05" w:rsidP="00403504">
            <w:pPr>
              <w:spacing w:line="360" w:lineRule="auto"/>
              <w:rPr>
                <w:rFonts w:hAnsi="ＭＳ 明朝"/>
              </w:rPr>
            </w:pPr>
            <w:r w:rsidRPr="002B4025">
              <w:rPr>
                <w:rFonts w:hAnsi="ＭＳ 明朝" w:hint="eastAsia"/>
              </w:rPr>
              <w:t>提案内容の</w:t>
            </w:r>
            <w:r w:rsidR="00403504">
              <w:rPr>
                <w:rFonts w:hAnsi="ＭＳ 明朝" w:hint="eastAsia"/>
              </w:rPr>
              <w:t>プレゼンテーション</w:t>
            </w:r>
          </w:p>
        </w:tc>
        <w:tc>
          <w:tcPr>
            <w:tcW w:w="3486" w:type="dxa"/>
            <w:tcBorders>
              <w:top w:val="single" w:sz="6" w:space="0" w:color="auto"/>
              <w:left w:val="single" w:sz="6" w:space="0" w:color="auto"/>
              <w:bottom w:val="single" w:sz="6" w:space="0" w:color="auto"/>
              <w:right w:val="single" w:sz="6" w:space="0" w:color="auto"/>
            </w:tcBorders>
            <w:vAlign w:val="center"/>
          </w:tcPr>
          <w:p w14:paraId="51D5FCEA" w14:textId="29F35C68" w:rsidR="00DC5E05" w:rsidRPr="002B4025" w:rsidRDefault="00DC5E05" w:rsidP="005659FA">
            <w:pPr>
              <w:spacing w:line="360" w:lineRule="auto"/>
            </w:pPr>
            <w:r w:rsidRPr="002B4025">
              <w:rPr>
                <w:rFonts w:hint="eastAsia"/>
              </w:rPr>
              <w:t>令和</w:t>
            </w:r>
            <w:r w:rsidR="00953E51">
              <w:rPr>
                <w:rFonts w:hint="eastAsia"/>
              </w:rPr>
              <w:t>８</w:t>
            </w:r>
            <w:r w:rsidRPr="002B4025">
              <w:rPr>
                <w:rFonts w:hint="eastAsia"/>
              </w:rPr>
              <w:t>年</w:t>
            </w:r>
            <w:r w:rsidR="00953E51">
              <w:rPr>
                <w:rFonts w:hint="eastAsia"/>
              </w:rPr>
              <w:t>６</w:t>
            </w:r>
            <w:r w:rsidRPr="002B4025">
              <w:rPr>
                <w:rFonts w:hint="eastAsia"/>
              </w:rPr>
              <w:t>月</w:t>
            </w:r>
            <w:r w:rsidR="00E6439E">
              <w:rPr>
                <w:rFonts w:hint="eastAsia"/>
              </w:rPr>
              <w:t>２</w:t>
            </w:r>
            <w:r w:rsidR="006A5899">
              <w:rPr>
                <w:rFonts w:hint="eastAsia"/>
              </w:rPr>
              <w:t>４</w:t>
            </w:r>
            <w:r w:rsidRPr="002B4025">
              <w:rPr>
                <w:rFonts w:hint="eastAsia"/>
              </w:rPr>
              <w:t>日</w:t>
            </w:r>
            <w:r w:rsidR="00E6439E">
              <w:rPr>
                <w:rFonts w:hint="eastAsia"/>
              </w:rPr>
              <w:t>（予定）</w:t>
            </w:r>
          </w:p>
          <w:p w14:paraId="19547B1F" w14:textId="77777777" w:rsidR="00DC5E05" w:rsidRPr="002B4025" w:rsidRDefault="00DC5E05" w:rsidP="005659FA">
            <w:pPr>
              <w:spacing w:line="360" w:lineRule="auto"/>
            </w:pPr>
          </w:p>
        </w:tc>
      </w:tr>
      <w:tr w:rsidR="009628E2" w:rsidRPr="0076733B" w14:paraId="57FEBC3D" w14:textId="77777777" w:rsidTr="00FD571D">
        <w:trPr>
          <w:cantSplit/>
          <w:trHeight w:val="671"/>
          <w:jc w:val="center"/>
        </w:trPr>
        <w:tc>
          <w:tcPr>
            <w:tcW w:w="658" w:type="dxa"/>
            <w:vAlign w:val="center"/>
          </w:tcPr>
          <w:p w14:paraId="0B78A606" w14:textId="77777777" w:rsidR="00DC5E05" w:rsidRPr="0076733B" w:rsidRDefault="00DC5E05" w:rsidP="005659FA">
            <w:pPr>
              <w:spacing w:line="360" w:lineRule="auto"/>
              <w:jc w:val="right"/>
            </w:pPr>
            <w:r w:rsidRPr="0076733B">
              <w:rPr>
                <w:rFonts w:hint="eastAsia"/>
              </w:rPr>
              <w:t>８</w:t>
            </w:r>
          </w:p>
        </w:tc>
        <w:tc>
          <w:tcPr>
            <w:tcW w:w="5106" w:type="dxa"/>
            <w:vAlign w:val="center"/>
          </w:tcPr>
          <w:p w14:paraId="2E85F166" w14:textId="6BA8A222" w:rsidR="00DC5E05" w:rsidRPr="0076733B" w:rsidRDefault="00DC5E05" w:rsidP="005659FA">
            <w:pPr>
              <w:spacing w:line="360" w:lineRule="auto"/>
              <w:rPr>
                <w:rFonts w:hAnsi="ＭＳ 明朝"/>
              </w:rPr>
            </w:pPr>
            <w:r w:rsidRPr="0076733B">
              <w:rPr>
                <w:rFonts w:hAnsi="ＭＳ 明朝" w:hint="eastAsia"/>
              </w:rPr>
              <w:t>契約候補者の特定</w:t>
            </w:r>
          </w:p>
        </w:tc>
        <w:tc>
          <w:tcPr>
            <w:tcW w:w="3486" w:type="dxa"/>
            <w:vAlign w:val="center"/>
          </w:tcPr>
          <w:p w14:paraId="638A98E4" w14:textId="2ABE6202" w:rsidR="00DC5E05" w:rsidRPr="0076733B" w:rsidRDefault="00DC5E05" w:rsidP="005659FA">
            <w:pPr>
              <w:spacing w:line="360" w:lineRule="auto"/>
            </w:pPr>
            <w:r w:rsidRPr="0076733B">
              <w:rPr>
                <w:rFonts w:hint="eastAsia"/>
              </w:rPr>
              <w:t>令和</w:t>
            </w:r>
            <w:r w:rsidR="00953E51">
              <w:rPr>
                <w:rFonts w:hint="eastAsia"/>
              </w:rPr>
              <w:t>８</w:t>
            </w:r>
            <w:r w:rsidRPr="0076733B">
              <w:rPr>
                <w:rFonts w:hint="eastAsia"/>
              </w:rPr>
              <w:t>年</w:t>
            </w:r>
            <w:r w:rsidR="00953E51">
              <w:rPr>
                <w:rFonts w:hint="eastAsia"/>
              </w:rPr>
              <w:t>６</w:t>
            </w:r>
            <w:r w:rsidRPr="0076733B">
              <w:rPr>
                <w:rFonts w:hint="eastAsia"/>
              </w:rPr>
              <w:t>月</w:t>
            </w:r>
            <w:r w:rsidR="00953E51">
              <w:rPr>
                <w:rFonts w:hint="eastAsia"/>
              </w:rPr>
              <w:t>２</w:t>
            </w:r>
            <w:r w:rsidR="00E13904">
              <w:rPr>
                <w:rFonts w:hint="eastAsia"/>
              </w:rPr>
              <w:t>６</w:t>
            </w:r>
            <w:r w:rsidRPr="0076733B">
              <w:rPr>
                <w:rFonts w:hint="eastAsia"/>
              </w:rPr>
              <w:t>日</w:t>
            </w:r>
          </w:p>
          <w:p w14:paraId="57183D91" w14:textId="4C8C982B" w:rsidR="00DC5E05" w:rsidRPr="0076733B" w:rsidRDefault="00DC5E05" w:rsidP="005659FA">
            <w:pPr>
              <w:spacing w:line="360" w:lineRule="auto"/>
            </w:pPr>
          </w:p>
        </w:tc>
      </w:tr>
      <w:tr w:rsidR="009628E2" w:rsidRPr="0076733B" w14:paraId="6C4BE6CC" w14:textId="77777777" w:rsidTr="00FD571D">
        <w:trPr>
          <w:cantSplit/>
          <w:trHeight w:val="397"/>
          <w:jc w:val="center"/>
        </w:trPr>
        <w:tc>
          <w:tcPr>
            <w:tcW w:w="658" w:type="dxa"/>
            <w:vAlign w:val="center"/>
          </w:tcPr>
          <w:p w14:paraId="628864D2" w14:textId="77777777" w:rsidR="00DC5E05" w:rsidRPr="0076733B" w:rsidRDefault="00DC5E05" w:rsidP="005659FA">
            <w:pPr>
              <w:spacing w:line="360" w:lineRule="auto"/>
              <w:jc w:val="right"/>
            </w:pPr>
            <w:r w:rsidRPr="0076733B">
              <w:rPr>
                <w:rFonts w:hint="eastAsia"/>
              </w:rPr>
              <w:t>９</w:t>
            </w:r>
          </w:p>
        </w:tc>
        <w:tc>
          <w:tcPr>
            <w:tcW w:w="5106" w:type="dxa"/>
            <w:vAlign w:val="center"/>
          </w:tcPr>
          <w:p w14:paraId="2590C560" w14:textId="77777777" w:rsidR="00DC5E05" w:rsidRPr="0076733B" w:rsidRDefault="00DC5E05" w:rsidP="005659FA">
            <w:pPr>
              <w:spacing w:line="360" w:lineRule="auto"/>
              <w:rPr>
                <w:rFonts w:hAnsi="ＭＳ 明朝"/>
              </w:rPr>
            </w:pPr>
            <w:r w:rsidRPr="0076733B">
              <w:rPr>
                <w:rFonts w:hAnsi="ＭＳ 明朝" w:hint="eastAsia"/>
              </w:rPr>
              <w:t>契約候補者の通知</w:t>
            </w:r>
          </w:p>
        </w:tc>
        <w:tc>
          <w:tcPr>
            <w:tcW w:w="3486" w:type="dxa"/>
            <w:vAlign w:val="center"/>
          </w:tcPr>
          <w:p w14:paraId="3DF0BBBB" w14:textId="70749861" w:rsidR="00DC5E05" w:rsidRPr="0076733B" w:rsidRDefault="00DC5E05" w:rsidP="005659FA">
            <w:pPr>
              <w:spacing w:line="360" w:lineRule="auto"/>
            </w:pPr>
            <w:r w:rsidRPr="0076733B">
              <w:rPr>
                <w:rFonts w:hint="eastAsia"/>
              </w:rPr>
              <w:t>令和</w:t>
            </w:r>
            <w:r w:rsidR="00953E51">
              <w:rPr>
                <w:rFonts w:hint="eastAsia"/>
              </w:rPr>
              <w:t>８</w:t>
            </w:r>
            <w:r w:rsidRPr="0076733B">
              <w:rPr>
                <w:rFonts w:hint="eastAsia"/>
              </w:rPr>
              <w:t>年</w:t>
            </w:r>
            <w:r w:rsidR="00E13904">
              <w:rPr>
                <w:rFonts w:hint="eastAsia"/>
              </w:rPr>
              <w:t>７</w:t>
            </w:r>
            <w:r w:rsidRPr="0076733B">
              <w:rPr>
                <w:rFonts w:hint="eastAsia"/>
              </w:rPr>
              <w:t>月</w:t>
            </w:r>
            <w:r w:rsidR="00E13904">
              <w:rPr>
                <w:rFonts w:hint="eastAsia"/>
              </w:rPr>
              <w:t>１</w:t>
            </w:r>
            <w:r w:rsidRPr="0076733B">
              <w:rPr>
                <w:rFonts w:hint="eastAsia"/>
              </w:rPr>
              <w:t>日</w:t>
            </w:r>
          </w:p>
          <w:p w14:paraId="575ED630" w14:textId="3D8EA534" w:rsidR="00DC5E05" w:rsidRPr="0076733B" w:rsidRDefault="00DC5E05" w:rsidP="005659FA">
            <w:pPr>
              <w:spacing w:line="360" w:lineRule="auto"/>
            </w:pPr>
          </w:p>
        </w:tc>
      </w:tr>
      <w:tr w:rsidR="00191DAE" w:rsidRPr="0076733B" w14:paraId="3DA48CF9" w14:textId="77777777" w:rsidTr="00FD571D">
        <w:trPr>
          <w:cantSplit/>
          <w:trHeight w:val="397"/>
          <w:jc w:val="center"/>
        </w:trPr>
        <w:tc>
          <w:tcPr>
            <w:tcW w:w="658" w:type="dxa"/>
            <w:vAlign w:val="center"/>
          </w:tcPr>
          <w:p w14:paraId="79CFF0BE" w14:textId="46040D4C" w:rsidR="00191DAE" w:rsidRPr="0076733B" w:rsidRDefault="00191DAE" w:rsidP="005659FA">
            <w:pPr>
              <w:spacing w:line="360" w:lineRule="auto"/>
              <w:jc w:val="right"/>
            </w:pPr>
            <w:r>
              <w:rPr>
                <w:rFonts w:hint="eastAsia"/>
              </w:rPr>
              <w:t>１０</w:t>
            </w:r>
          </w:p>
        </w:tc>
        <w:tc>
          <w:tcPr>
            <w:tcW w:w="5106" w:type="dxa"/>
            <w:vAlign w:val="center"/>
          </w:tcPr>
          <w:p w14:paraId="3953AEEC" w14:textId="398168AA" w:rsidR="00191DAE" w:rsidRPr="0076733B" w:rsidRDefault="00191DAE" w:rsidP="005659FA">
            <w:pPr>
              <w:spacing w:line="360" w:lineRule="auto"/>
              <w:rPr>
                <w:rFonts w:hAnsi="ＭＳ 明朝"/>
              </w:rPr>
            </w:pPr>
            <w:r>
              <w:rPr>
                <w:rFonts w:hAnsi="ＭＳ 明朝" w:hint="eastAsia"/>
              </w:rPr>
              <w:t>契約相手方の決定</w:t>
            </w:r>
          </w:p>
        </w:tc>
        <w:tc>
          <w:tcPr>
            <w:tcW w:w="3486" w:type="dxa"/>
            <w:vAlign w:val="center"/>
          </w:tcPr>
          <w:p w14:paraId="4DB8A1BD" w14:textId="384EB9C0" w:rsidR="00191DAE" w:rsidRPr="0076733B" w:rsidRDefault="00191DAE" w:rsidP="005659FA">
            <w:pPr>
              <w:spacing w:line="360" w:lineRule="auto"/>
            </w:pPr>
            <w:r w:rsidRPr="0076733B">
              <w:rPr>
                <w:rFonts w:hint="eastAsia"/>
              </w:rPr>
              <w:t>令和</w:t>
            </w:r>
            <w:r w:rsidR="00953E51">
              <w:rPr>
                <w:rFonts w:hint="eastAsia"/>
              </w:rPr>
              <w:t>８</w:t>
            </w:r>
            <w:r w:rsidRPr="0076733B">
              <w:rPr>
                <w:rFonts w:hint="eastAsia"/>
              </w:rPr>
              <w:t>年</w:t>
            </w:r>
            <w:r w:rsidR="00E13904">
              <w:rPr>
                <w:rFonts w:hint="eastAsia"/>
              </w:rPr>
              <w:t>７</w:t>
            </w:r>
            <w:r w:rsidRPr="0076733B">
              <w:rPr>
                <w:rFonts w:hint="eastAsia"/>
              </w:rPr>
              <w:t>月</w:t>
            </w:r>
            <w:r w:rsidR="00E13904">
              <w:rPr>
                <w:rFonts w:hint="eastAsia"/>
              </w:rPr>
              <w:t>６</w:t>
            </w:r>
            <w:r w:rsidRPr="0076733B">
              <w:rPr>
                <w:rFonts w:hint="eastAsia"/>
              </w:rPr>
              <w:t>日</w:t>
            </w:r>
            <w:r w:rsidR="00EF3182">
              <w:rPr>
                <w:rFonts w:hint="eastAsia"/>
              </w:rPr>
              <w:t>（予定）</w:t>
            </w:r>
          </w:p>
          <w:p w14:paraId="5A6A5DFD" w14:textId="07402D4D" w:rsidR="00191DAE" w:rsidRPr="0076733B" w:rsidRDefault="00191DAE" w:rsidP="005659FA">
            <w:pPr>
              <w:spacing w:line="360" w:lineRule="auto"/>
            </w:pPr>
          </w:p>
        </w:tc>
      </w:tr>
      <w:tr w:rsidR="00DC5E05" w:rsidRPr="0076733B" w14:paraId="09FA68F4" w14:textId="77777777" w:rsidTr="00FD571D">
        <w:trPr>
          <w:cantSplit/>
          <w:trHeight w:val="397"/>
          <w:jc w:val="center"/>
        </w:trPr>
        <w:tc>
          <w:tcPr>
            <w:tcW w:w="658" w:type="dxa"/>
            <w:vAlign w:val="center"/>
          </w:tcPr>
          <w:p w14:paraId="36E20783" w14:textId="2D34F276" w:rsidR="00DC5E05" w:rsidRPr="0076733B" w:rsidRDefault="00DC5E05" w:rsidP="005659FA">
            <w:pPr>
              <w:spacing w:line="360" w:lineRule="auto"/>
              <w:jc w:val="right"/>
            </w:pPr>
            <w:r w:rsidRPr="0076733B">
              <w:rPr>
                <w:rFonts w:hint="eastAsia"/>
              </w:rPr>
              <w:t>１</w:t>
            </w:r>
            <w:r w:rsidR="00191DAE">
              <w:rPr>
                <w:rFonts w:hint="eastAsia"/>
              </w:rPr>
              <w:t>１</w:t>
            </w:r>
          </w:p>
        </w:tc>
        <w:tc>
          <w:tcPr>
            <w:tcW w:w="5106" w:type="dxa"/>
            <w:vAlign w:val="center"/>
          </w:tcPr>
          <w:p w14:paraId="1846F98B" w14:textId="6346770D" w:rsidR="00DC5E05" w:rsidRPr="0076733B" w:rsidRDefault="00DC5E05" w:rsidP="005659FA">
            <w:pPr>
              <w:spacing w:line="360" w:lineRule="auto"/>
              <w:rPr>
                <w:rFonts w:hAnsi="ＭＳ 明朝"/>
              </w:rPr>
            </w:pPr>
            <w:r w:rsidRPr="0076733B">
              <w:rPr>
                <w:rFonts w:hAnsi="ＭＳ 明朝" w:hint="eastAsia"/>
              </w:rPr>
              <w:t>契約締結予定</w:t>
            </w:r>
            <w:r w:rsidR="001D1E72">
              <w:rPr>
                <w:rFonts w:hAnsi="ＭＳ 明朝" w:hint="eastAsia"/>
              </w:rPr>
              <w:t>日</w:t>
            </w:r>
          </w:p>
        </w:tc>
        <w:tc>
          <w:tcPr>
            <w:tcW w:w="3486" w:type="dxa"/>
            <w:vAlign w:val="center"/>
          </w:tcPr>
          <w:p w14:paraId="75E011E0" w14:textId="1A8010D6" w:rsidR="00DC5E05" w:rsidRPr="0076733B" w:rsidRDefault="00DC5E05" w:rsidP="005659FA">
            <w:pPr>
              <w:spacing w:line="360" w:lineRule="auto"/>
            </w:pPr>
            <w:r w:rsidRPr="0076733B">
              <w:rPr>
                <w:rFonts w:hint="eastAsia"/>
              </w:rPr>
              <w:t>令和</w:t>
            </w:r>
            <w:r w:rsidR="00953E51">
              <w:rPr>
                <w:rFonts w:hint="eastAsia"/>
              </w:rPr>
              <w:t>８</w:t>
            </w:r>
            <w:r w:rsidRPr="0076733B">
              <w:rPr>
                <w:rFonts w:hint="eastAsia"/>
              </w:rPr>
              <w:t>年</w:t>
            </w:r>
            <w:r w:rsidR="00953E51">
              <w:rPr>
                <w:rFonts w:hint="eastAsia"/>
              </w:rPr>
              <w:t>７</w:t>
            </w:r>
            <w:r w:rsidRPr="0076733B">
              <w:rPr>
                <w:rFonts w:hint="eastAsia"/>
              </w:rPr>
              <w:t>月</w:t>
            </w:r>
            <w:r w:rsidR="00E13904">
              <w:rPr>
                <w:rFonts w:hint="eastAsia"/>
              </w:rPr>
              <w:t>１０</w:t>
            </w:r>
            <w:r w:rsidRPr="0076733B">
              <w:rPr>
                <w:rFonts w:hint="eastAsia"/>
              </w:rPr>
              <w:t>日</w:t>
            </w:r>
            <w:r w:rsidR="00EF3182">
              <w:rPr>
                <w:rFonts w:hint="eastAsia"/>
              </w:rPr>
              <w:t>（予定）</w:t>
            </w:r>
          </w:p>
          <w:p w14:paraId="301AAA0C" w14:textId="504B2051" w:rsidR="009E20E4" w:rsidRPr="0076733B" w:rsidRDefault="009E20E4" w:rsidP="005659FA">
            <w:pPr>
              <w:spacing w:line="360" w:lineRule="auto"/>
            </w:pPr>
          </w:p>
        </w:tc>
      </w:tr>
      <w:tr w:rsidR="001D1E72" w:rsidRPr="0076733B" w14:paraId="6FCDA0A6" w14:textId="77777777" w:rsidTr="00FD571D">
        <w:trPr>
          <w:cantSplit/>
          <w:trHeight w:val="397"/>
          <w:jc w:val="center"/>
        </w:trPr>
        <w:tc>
          <w:tcPr>
            <w:tcW w:w="658" w:type="dxa"/>
            <w:vAlign w:val="center"/>
          </w:tcPr>
          <w:p w14:paraId="6CD36F00" w14:textId="215213ED" w:rsidR="001D1E72" w:rsidRPr="0076733B" w:rsidRDefault="001D1E72" w:rsidP="005659FA">
            <w:pPr>
              <w:spacing w:line="360" w:lineRule="auto"/>
              <w:jc w:val="right"/>
            </w:pPr>
            <w:r>
              <w:rPr>
                <w:rFonts w:hint="eastAsia"/>
              </w:rPr>
              <w:t>１</w:t>
            </w:r>
            <w:r w:rsidR="00191DAE">
              <w:rPr>
                <w:rFonts w:hint="eastAsia"/>
              </w:rPr>
              <w:t>２</w:t>
            </w:r>
          </w:p>
        </w:tc>
        <w:tc>
          <w:tcPr>
            <w:tcW w:w="5106" w:type="dxa"/>
            <w:vAlign w:val="center"/>
          </w:tcPr>
          <w:p w14:paraId="06564C63" w14:textId="34549FB8" w:rsidR="001D1E72" w:rsidRPr="0076733B" w:rsidRDefault="001D1E72" w:rsidP="005659FA">
            <w:pPr>
              <w:spacing w:line="360" w:lineRule="auto"/>
              <w:rPr>
                <w:rFonts w:hAnsi="ＭＳ 明朝"/>
              </w:rPr>
            </w:pPr>
            <w:r>
              <w:rPr>
                <w:rFonts w:hAnsi="ＭＳ 明朝" w:hint="eastAsia"/>
              </w:rPr>
              <w:t>審査結果の公表</w:t>
            </w:r>
          </w:p>
        </w:tc>
        <w:tc>
          <w:tcPr>
            <w:tcW w:w="3486" w:type="dxa"/>
            <w:vAlign w:val="center"/>
          </w:tcPr>
          <w:p w14:paraId="23312448" w14:textId="46A8850B" w:rsidR="001D1E72" w:rsidRPr="0076733B" w:rsidRDefault="001D1E72" w:rsidP="005659FA">
            <w:pPr>
              <w:spacing w:line="360" w:lineRule="auto"/>
            </w:pPr>
            <w:r w:rsidRPr="0076733B">
              <w:rPr>
                <w:rFonts w:hint="eastAsia"/>
              </w:rPr>
              <w:t>令和</w:t>
            </w:r>
            <w:r w:rsidR="00953E51">
              <w:rPr>
                <w:rFonts w:hint="eastAsia"/>
              </w:rPr>
              <w:t>８</w:t>
            </w:r>
            <w:r w:rsidRPr="0076733B">
              <w:rPr>
                <w:rFonts w:hint="eastAsia"/>
              </w:rPr>
              <w:t>年</w:t>
            </w:r>
            <w:r w:rsidR="00953E51">
              <w:rPr>
                <w:rFonts w:hint="eastAsia"/>
              </w:rPr>
              <w:t>７</w:t>
            </w:r>
            <w:r w:rsidRPr="0076733B">
              <w:rPr>
                <w:rFonts w:hint="eastAsia"/>
              </w:rPr>
              <w:t>月</w:t>
            </w:r>
            <w:r w:rsidR="00E13904">
              <w:rPr>
                <w:rFonts w:hint="eastAsia"/>
              </w:rPr>
              <w:t>１３</w:t>
            </w:r>
            <w:r w:rsidRPr="0076733B">
              <w:rPr>
                <w:rFonts w:hint="eastAsia"/>
              </w:rPr>
              <w:t>日</w:t>
            </w:r>
            <w:r w:rsidR="00EF3182">
              <w:rPr>
                <w:rFonts w:hint="eastAsia"/>
              </w:rPr>
              <w:t>（予定）</w:t>
            </w:r>
          </w:p>
          <w:p w14:paraId="37BD2F55" w14:textId="73E9BC89" w:rsidR="001D1E72" w:rsidRPr="0076733B" w:rsidRDefault="001D1E72" w:rsidP="005659FA">
            <w:pPr>
              <w:spacing w:line="360" w:lineRule="auto"/>
            </w:pPr>
          </w:p>
        </w:tc>
      </w:tr>
    </w:tbl>
    <w:p w14:paraId="6698FCE7" w14:textId="77777777" w:rsidR="001F2FC2" w:rsidRPr="0076733B" w:rsidRDefault="001F2FC2" w:rsidP="005659FA">
      <w:pPr>
        <w:spacing w:line="360" w:lineRule="auto"/>
      </w:pPr>
    </w:p>
    <w:p w14:paraId="162B26D4" w14:textId="77777777" w:rsidR="001F2FC2" w:rsidRPr="00DC5911" w:rsidRDefault="001F2FC2" w:rsidP="005659FA">
      <w:pPr>
        <w:spacing w:line="360" w:lineRule="auto"/>
        <w:rPr>
          <w:b/>
          <w:bCs/>
        </w:rPr>
      </w:pPr>
      <w:r w:rsidRPr="00DC5911">
        <w:rPr>
          <w:rFonts w:hint="eastAsia"/>
          <w:b/>
          <w:bCs/>
        </w:rPr>
        <w:t>５　参加表明手続及び参加資格の確認</w:t>
      </w:r>
    </w:p>
    <w:p w14:paraId="107D3EA1" w14:textId="64D33BA5" w:rsidR="00F14B5F" w:rsidRPr="0076733B" w:rsidRDefault="001F2FC2" w:rsidP="005659FA">
      <w:pPr>
        <w:spacing w:line="360" w:lineRule="auto"/>
        <w:ind w:leftChars="100" w:left="428" w:hangingChars="100" w:hanging="214"/>
      </w:pPr>
      <w:r w:rsidRPr="0076733B">
        <w:rPr>
          <w:rFonts w:hint="eastAsia"/>
        </w:rPr>
        <w:t>⑴　参加表明者は、次の方法により参加表明手続を行い、第２項に規定する参加資格の有無について確認を受けなければならない。</w:t>
      </w:r>
      <w:r w:rsidR="00F14B5F" w:rsidRPr="0076733B">
        <w:rPr>
          <w:rFonts w:hint="eastAsia"/>
        </w:rPr>
        <w:t>なお、参加表明手続の際に受領した提出書類については返却</w:t>
      </w:r>
      <w:r w:rsidR="00191DAE">
        <w:rPr>
          <w:rFonts w:hint="eastAsia"/>
        </w:rPr>
        <w:t>しない</w:t>
      </w:r>
      <w:r w:rsidR="00F14B5F" w:rsidRPr="0076733B">
        <w:rPr>
          <w:rFonts w:hint="eastAsia"/>
        </w:rPr>
        <w:t>。</w:t>
      </w:r>
    </w:p>
    <w:p w14:paraId="2FD84F07" w14:textId="61C2F378" w:rsidR="001F2FC2" w:rsidRDefault="001F2FC2" w:rsidP="005659FA">
      <w:pPr>
        <w:spacing w:line="360" w:lineRule="auto"/>
        <w:ind w:leftChars="100" w:left="428" w:hangingChars="100" w:hanging="214"/>
      </w:pPr>
      <w:r w:rsidRPr="0076733B">
        <w:rPr>
          <w:rFonts w:hint="eastAsia"/>
        </w:rPr>
        <w:t>ア　提出書類</w:t>
      </w:r>
    </w:p>
    <w:p w14:paraId="5CFEE661" w14:textId="59E0B6F9" w:rsidR="00BF5FC3" w:rsidRPr="0076733B" w:rsidRDefault="00BF5FC3" w:rsidP="005659FA">
      <w:pPr>
        <w:spacing w:line="360" w:lineRule="auto"/>
        <w:ind w:leftChars="100" w:left="428" w:hangingChars="100" w:hanging="214"/>
      </w:pPr>
      <w:r>
        <w:rPr>
          <w:rFonts w:hint="eastAsia"/>
        </w:rPr>
        <w:t xml:space="preserve">　　(ｱ)　使用印鑑届兼委任状（様式</w:t>
      </w:r>
      <w:r w:rsidR="00AA53DC">
        <w:rPr>
          <w:rFonts w:hint="eastAsia"/>
        </w:rPr>
        <w:t>１</w:t>
      </w:r>
      <w:r>
        <w:rPr>
          <w:rFonts w:hint="eastAsia"/>
        </w:rPr>
        <w:t>）</w:t>
      </w:r>
      <w:r w:rsidR="00BB7990">
        <w:rPr>
          <w:rFonts w:hint="eastAsia"/>
        </w:rPr>
        <w:t>（</w:t>
      </w:r>
      <w:r>
        <w:rPr>
          <w:rFonts w:hint="eastAsia"/>
        </w:rPr>
        <w:t>本市の業者登録がない事業者に限る。</w:t>
      </w:r>
      <w:r w:rsidR="00BB7990">
        <w:rPr>
          <w:rFonts w:hint="eastAsia"/>
        </w:rPr>
        <w:t>）</w:t>
      </w:r>
    </w:p>
    <w:p w14:paraId="185C7D49" w14:textId="3E3DBE86" w:rsidR="001F2FC2" w:rsidRPr="0076733B" w:rsidRDefault="001F2FC2" w:rsidP="005659FA">
      <w:pPr>
        <w:spacing w:line="360" w:lineRule="auto"/>
        <w:ind w:leftChars="300" w:left="642"/>
      </w:pPr>
      <w:r w:rsidRPr="0076733B">
        <w:rPr>
          <w:rFonts w:hint="eastAsia"/>
        </w:rPr>
        <w:t>(</w:t>
      </w:r>
      <w:r w:rsidR="00BF5FC3">
        <w:rPr>
          <w:rFonts w:hint="eastAsia"/>
        </w:rPr>
        <w:t>ｲ</w:t>
      </w:r>
      <w:r w:rsidRPr="0076733B">
        <w:rPr>
          <w:rFonts w:hint="eastAsia"/>
        </w:rPr>
        <w:t>)　参加表明書（様式</w:t>
      </w:r>
      <w:r w:rsidR="00AA53DC">
        <w:rPr>
          <w:rFonts w:hint="eastAsia"/>
        </w:rPr>
        <w:t>２</w:t>
      </w:r>
      <w:r w:rsidRPr="0076733B">
        <w:rPr>
          <w:rFonts w:hint="eastAsia"/>
        </w:rPr>
        <w:t>）</w:t>
      </w:r>
    </w:p>
    <w:p w14:paraId="24BF37D3" w14:textId="72B44D22" w:rsidR="00306D8D" w:rsidRPr="0076733B" w:rsidRDefault="000C4C1E" w:rsidP="00FD571D">
      <w:pPr>
        <w:spacing w:line="360" w:lineRule="auto"/>
        <w:ind w:leftChars="300" w:left="989" w:hangingChars="162" w:hanging="347"/>
      </w:pPr>
      <w:r w:rsidRPr="0076733B">
        <w:rPr>
          <w:rFonts w:hint="eastAsia"/>
        </w:rPr>
        <w:t>(</w:t>
      </w:r>
      <w:r w:rsidR="00BF5FC3">
        <w:rPr>
          <w:rFonts w:hint="eastAsia"/>
        </w:rPr>
        <w:t>ｳ</w:t>
      </w:r>
      <w:r w:rsidRPr="0076733B">
        <w:rPr>
          <w:rFonts w:hint="eastAsia"/>
        </w:rPr>
        <w:t>)　履歴事項全部証明書</w:t>
      </w:r>
      <w:r w:rsidR="00306D8D" w:rsidRPr="0076733B">
        <w:rPr>
          <w:rFonts w:hint="eastAsia"/>
        </w:rPr>
        <w:t>（令和</w:t>
      </w:r>
      <w:r w:rsidR="001A153D">
        <w:rPr>
          <w:rFonts w:hint="eastAsia"/>
        </w:rPr>
        <w:t>８</w:t>
      </w:r>
      <w:r w:rsidR="00306D8D" w:rsidRPr="0076733B">
        <w:rPr>
          <w:rFonts w:hint="eastAsia"/>
        </w:rPr>
        <w:t>年</w:t>
      </w:r>
      <w:r w:rsidR="00D10721">
        <w:rPr>
          <w:rFonts w:hint="eastAsia"/>
        </w:rPr>
        <w:t>３</w:t>
      </w:r>
      <w:r w:rsidR="00306D8D" w:rsidRPr="0076733B">
        <w:rPr>
          <w:rFonts w:hint="eastAsia"/>
        </w:rPr>
        <w:t>月</w:t>
      </w:r>
      <w:r w:rsidR="00D10721">
        <w:rPr>
          <w:rFonts w:hint="eastAsia"/>
        </w:rPr>
        <w:t>１</w:t>
      </w:r>
      <w:r w:rsidR="00306D8D" w:rsidRPr="0076733B">
        <w:rPr>
          <w:rFonts w:hint="eastAsia"/>
        </w:rPr>
        <w:t>日以降に発行された</w:t>
      </w:r>
      <w:r w:rsidR="00F94D19" w:rsidRPr="0076733B">
        <w:rPr>
          <w:rFonts w:hint="eastAsia"/>
        </w:rPr>
        <w:t>最新の</w:t>
      </w:r>
      <w:r w:rsidR="00306D8D" w:rsidRPr="0076733B">
        <w:rPr>
          <w:rFonts w:hint="eastAsia"/>
        </w:rPr>
        <w:t>ものの原本</w:t>
      </w:r>
      <w:r w:rsidR="00BB7990">
        <w:rPr>
          <w:rFonts w:hint="eastAsia"/>
        </w:rPr>
        <w:t>又は写し。本市の業者登録がない事業者に限る。</w:t>
      </w:r>
      <w:r w:rsidR="00191DAE">
        <w:rPr>
          <w:rFonts w:hint="eastAsia"/>
        </w:rPr>
        <w:t>）</w:t>
      </w:r>
    </w:p>
    <w:p w14:paraId="460228E5" w14:textId="03C2F575" w:rsidR="001F2FC2" w:rsidRPr="0076733B" w:rsidRDefault="000C4C1E" w:rsidP="005659FA">
      <w:pPr>
        <w:spacing w:line="360" w:lineRule="auto"/>
        <w:ind w:leftChars="300" w:left="642"/>
      </w:pPr>
      <w:r w:rsidRPr="0076733B">
        <w:rPr>
          <w:rFonts w:hint="eastAsia"/>
        </w:rPr>
        <w:t>(</w:t>
      </w:r>
      <w:r w:rsidR="00BD2500">
        <w:rPr>
          <w:rFonts w:hint="eastAsia"/>
        </w:rPr>
        <w:t>ｴ</w:t>
      </w:r>
      <w:r w:rsidRPr="0076733B">
        <w:rPr>
          <w:rFonts w:hint="eastAsia"/>
        </w:rPr>
        <w:t>)</w:t>
      </w:r>
      <w:r w:rsidR="001F2FC2" w:rsidRPr="0076733B">
        <w:rPr>
          <w:rFonts w:hint="eastAsia"/>
        </w:rPr>
        <w:t xml:space="preserve">　業務実績調書（様式</w:t>
      </w:r>
      <w:r w:rsidR="00AA53DC">
        <w:rPr>
          <w:rFonts w:hint="eastAsia"/>
        </w:rPr>
        <w:t>３</w:t>
      </w:r>
      <w:r w:rsidR="001F2FC2" w:rsidRPr="0076733B">
        <w:rPr>
          <w:rFonts w:hint="eastAsia"/>
        </w:rPr>
        <w:t>）</w:t>
      </w:r>
    </w:p>
    <w:p w14:paraId="5B39FBCC" w14:textId="694F29CC" w:rsidR="00EC4563" w:rsidRDefault="00EC4563" w:rsidP="00806ADD">
      <w:pPr>
        <w:spacing w:line="360" w:lineRule="auto"/>
        <w:ind w:leftChars="300" w:left="989" w:hangingChars="162" w:hanging="347"/>
      </w:pPr>
      <w:r>
        <w:rPr>
          <w:rFonts w:hint="eastAsia"/>
        </w:rPr>
        <w:t>(</w:t>
      </w:r>
      <w:r w:rsidR="00BD2500">
        <w:rPr>
          <w:rFonts w:hint="eastAsia"/>
        </w:rPr>
        <w:t>ｵ</w:t>
      </w:r>
      <w:r>
        <w:rPr>
          <w:rFonts w:hint="eastAsia"/>
        </w:rPr>
        <w:t>)</w:t>
      </w:r>
      <w:r w:rsidR="005659FA">
        <w:rPr>
          <w:rFonts w:hint="eastAsia"/>
        </w:rPr>
        <w:t xml:space="preserve">　</w:t>
      </w:r>
      <w:r>
        <w:rPr>
          <w:rFonts w:hint="eastAsia"/>
        </w:rPr>
        <w:t>関連企業申告書</w:t>
      </w:r>
      <w:r w:rsidR="00806ADD" w:rsidRPr="0076733B">
        <w:rPr>
          <w:rFonts w:hint="eastAsia"/>
        </w:rPr>
        <w:t>（様式</w:t>
      </w:r>
      <w:r w:rsidR="00AA53DC">
        <w:rPr>
          <w:rFonts w:hint="eastAsia"/>
        </w:rPr>
        <w:t>４</w:t>
      </w:r>
      <w:r w:rsidR="00806ADD" w:rsidRPr="0076733B">
        <w:rPr>
          <w:rFonts w:hint="eastAsia"/>
        </w:rPr>
        <w:t>）</w:t>
      </w:r>
    </w:p>
    <w:p w14:paraId="5BE7B248" w14:textId="6925D9BE" w:rsidR="001F2FC2" w:rsidRDefault="000C4C1E" w:rsidP="00FD571D">
      <w:pPr>
        <w:spacing w:line="360" w:lineRule="auto"/>
        <w:ind w:leftChars="307" w:left="989" w:hangingChars="155" w:hanging="332"/>
      </w:pPr>
      <w:r w:rsidRPr="0076733B">
        <w:rPr>
          <w:rFonts w:hint="eastAsia"/>
        </w:rPr>
        <w:t>(</w:t>
      </w:r>
      <w:r w:rsidR="00BD2500">
        <w:rPr>
          <w:rFonts w:hint="eastAsia"/>
        </w:rPr>
        <w:t>ｶ</w:t>
      </w:r>
      <w:r w:rsidRPr="0076733B">
        <w:rPr>
          <w:rFonts w:hint="eastAsia"/>
        </w:rPr>
        <w:t>)</w:t>
      </w:r>
      <w:r w:rsidR="001F2FC2" w:rsidRPr="0076733B">
        <w:rPr>
          <w:rFonts w:hint="eastAsia"/>
        </w:rPr>
        <w:t xml:space="preserve">　姫路市税の納税証明書</w:t>
      </w:r>
      <w:r w:rsidR="001C40E4">
        <w:rPr>
          <w:rFonts w:hint="eastAsia"/>
        </w:rPr>
        <w:t>（滞納無証明書）（</w:t>
      </w:r>
      <w:r w:rsidR="001F2FC2" w:rsidRPr="0076733B">
        <w:rPr>
          <w:rFonts w:hint="eastAsia"/>
        </w:rPr>
        <w:t>公告日以後に発行されたもの</w:t>
      </w:r>
      <w:r w:rsidR="00FD571D">
        <w:rPr>
          <w:rFonts w:hint="eastAsia"/>
        </w:rPr>
        <w:t>（</w:t>
      </w:r>
      <w:r w:rsidR="00F837DD">
        <w:rPr>
          <w:rFonts w:hint="eastAsia"/>
        </w:rPr>
        <w:t>写し</w:t>
      </w:r>
      <w:r w:rsidR="00FD571D">
        <w:rPr>
          <w:rFonts w:hint="eastAsia"/>
        </w:rPr>
        <w:t>可）</w:t>
      </w:r>
      <w:r w:rsidR="001F2FC2" w:rsidRPr="0076733B">
        <w:rPr>
          <w:rFonts w:hint="eastAsia"/>
        </w:rPr>
        <w:t>、市税の納税義務がある場合に限る。）</w:t>
      </w:r>
    </w:p>
    <w:p w14:paraId="5447BBBD" w14:textId="72E61076" w:rsidR="001F2FC2" w:rsidRPr="00FD571D" w:rsidRDefault="00FD571D" w:rsidP="00FD571D">
      <w:pPr>
        <w:spacing w:line="360" w:lineRule="auto"/>
        <w:ind w:leftChars="300" w:left="989" w:hangingChars="162" w:hanging="347"/>
      </w:pPr>
      <w:r w:rsidRPr="0076733B">
        <w:rPr>
          <w:rFonts w:hint="eastAsia"/>
        </w:rPr>
        <w:t>(</w:t>
      </w:r>
      <w:r>
        <w:rPr>
          <w:rFonts w:hint="eastAsia"/>
        </w:rPr>
        <w:t>ｷ</w:t>
      </w:r>
      <w:r w:rsidRPr="0076733B">
        <w:rPr>
          <w:rFonts w:hint="eastAsia"/>
        </w:rPr>
        <w:t>)</w:t>
      </w:r>
      <w:r>
        <w:rPr>
          <w:rFonts w:hint="eastAsia"/>
        </w:rPr>
        <w:t xml:space="preserve">　</w:t>
      </w:r>
      <w:r w:rsidRPr="00FD571D">
        <w:rPr>
          <w:rFonts w:hint="eastAsia"/>
        </w:rPr>
        <w:t>国税の納税証明書（税務署様式その３の３。）（公告日以後に発行されたもの</w:t>
      </w:r>
      <w:r>
        <w:rPr>
          <w:rFonts w:hint="eastAsia"/>
        </w:rPr>
        <w:t>（</w:t>
      </w:r>
      <w:r w:rsidRPr="00FD571D">
        <w:rPr>
          <w:rFonts w:hint="eastAsia"/>
        </w:rPr>
        <w:t>写し</w:t>
      </w:r>
      <w:r>
        <w:rPr>
          <w:rFonts w:hint="eastAsia"/>
        </w:rPr>
        <w:t>可</w:t>
      </w:r>
      <w:r w:rsidRPr="00FD571D">
        <w:rPr>
          <w:rFonts w:hint="eastAsia"/>
        </w:rPr>
        <w:t>）</w:t>
      </w:r>
      <w:r>
        <w:rPr>
          <w:rFonts w:hint="eastAsia"/>
        </w:rPr>
        <w:t>）</w:t>
      </w:r>
    </w:p>
    <w:p w14:paraId="5EFA32F3" w14:textId="77777777" w:rsidR="001F2FC2" w:rsidRPr="0076733B" w:rsidRDefault="001F2FC2" w:rsidP="005659FA">
      <w:pPr>
        <w:spacing w:line="360" w:lineRule="auto"/>
        <w:ind w:leftChars="200" w:left="428"/>
      </w:pPr>
      <w:r w:rsidRPr="0076733B">
        <w:rPr>
          <w:rFonts w:hint="eastAsia"/>
        </w:rPr>
        <w:t>イ　提出部数</w:t>
      </w:r>
    </w:p>
    <w:p w14:paraId="3F8186B1" w14:textId="77777777" w:rsidR="001F2FC2" w:rsidRPr="0076733B" w:rsidRDefault="001F2FC2" w:rsidP="005659FA">
      <w:pPr>
        <w:spacing w:line="360" w:lineRule="auto"/>
        <w:ind w:leftChars="400" w:left="856"/>
      </w:pPr>
      <w:r w:rsidRPr="0076733B">
        <w:rPr>
          <w:rFonts w:hint="eastAsia"/>
        </w:rPr>
        <w:t>１部</w:t>
      </w:r>
    </w:p>
    <w:p w14:paraId="67191C26" w14:textId="77777777" w:rsidR="001F2FC2" w:rsidRPr="0076733B" w:rsidRDefault="001F2FC2" w:rsidP="005659FA">
      <w:pPr>
        <w:spacing w:line="360" w:lineRule="auto"/>
      </w:pPr>
      <w:r w:rsidRPr="0076733B">
        <w:rPr>
          <w:rFonts w:hint="eastAsia"/>
        </w:rPr>
        <w:t xml:space="preserve">　　ウ　参加表明手続に必要な書類を示す期間及び場所</w:t>
      </w:r>
    </w:p>
    <w:tbl>
      <w:tblPr>
        <w:tblW w:w="0" w:type="auto"/>
        <w:tblInd w:w="219" w:type="dxa"/>
        <w:tblLayout w:type="fixed"/>
        <w:tblCellMar>
          <w:left w:w="0" w:type="dxa"/>
          <w:right w:w="0" w:type="dxa"/>
        </w:tblCellMar>
        <w:tblLook w:val="0000" w:firstRow="0" w:lastRow="0" w:firstColumn="0" w:lastColumn="0" w:noHBand="0" w:noVBand="0"/>
      </w:tblPr>
      <w:tblGrid>
        <w:gridCol w:w="1391"/>
        <w:gridCol w:w="7276"/>
      </w:tblGrid>
      <w:tr w:rsidR="009628E2" w:rsidRPr="0076733B" w14:paraId="591B5BD6" w14:textId="77777777">
        <w:trPr>
          <w:trHeight w:val="1712"/>
        </w:trPr>
        <w:tc>
          <w:tcPr>
            <w:tcW w:w="1391" w:type="dxa"/>
            <w:tcBorders>
              <w:top w:val="single" w:sz="4" w:space="0" w:color="auto"/>
              <w:left w:val="single" w:sz="4" w:space="0" w:color="auto"/>
              <w:bottom w:val="single" w:sz="4" w:space="0" w:color="auto"/>
            </w:tcBorders>
            <w:vAlign w:val="center"/>
          </w:tcPr>
          <w:p w14:paraId="4959D491" w14:textId="77777777" w:rsidR="001F2FC2" w:rsidRPr="0076733B" w:rsidRDefault="001F2FC2" w:rsidP="005659FA">
            <w:pPr>
              <w:spacing w:line="360" w:lineRule="auto"/>
              <w:jc w:val="center"/>
            </w:pPr>
            <w:r w:rsidRPr="0076733B">
              <w:rPr>
                <w:rFonts w:hint="eastAsia"/>
              </w:rPr>
              <w:t>参加表明書等配布期間</w:t>
            </w:r>
          </w:p>
        </w:tc>
        <w:tc>
          <w:tcPr>
            <w:tcW w:w="7276" w:type="dxa"/>
            <w:tcBorders>
              <w:top w:val="single" w:sz="4" w:space="0" w:color="auto"/>
              <w:left w:val="single" w:sz="4" w:space="0" w:color="auto"/>
              <w:bottom w:val="single" w:sz="4" w:space="0" w:color="auto"/>
              <w:right w:val="single" w:sz="4" w:space="0" w:color="auto"/>
            </w:tcBorders>
            <w:vAlign w:val="center"/>
          </w:tcPr>
          <w:p w14:paraId="163C94B2" w14:textId="7F37B9A8" w:rsidR="001F2FC2" w:rsidRPr="0076733B" w:rsidRDefault="001F2FC2" w:rsidP="005659FA">
            <w:pPr>
              <w:spacing w:line="360" w:lineRule="auto"/>
              <w:ind w:leftChars="50" w:left="107"/>
            </w:pPr>
            <w:r w:rsidRPr="0076733B">
              <w:rPr>
                <w:rFonts w:hint="eastAsia"/>
              </w:rPr>
              <w:t>令和</w:t>
            </w:r>
            <w:r w:rsidR="00033E57">
              <w:rPr>
                <w:rFonts w:hint="eastAsia"/>
              </w:rPr>
              <w:t>８</w:t>
            </w:r>
            <w:r w:rsidRPr="0076733B">
              <w:t>年（</w:t>
            </w:r>
            <w:r w:rsidR="00033E57">
              <w:rPr>
                <w:rFonts w:hint="eastAsia"/>
              </w:rPr>
              <w:t>2026</w:t>
            </w:r>
            <w:r w:rsidRPr="0076733B">
              <w:t>年）</w:t>
            </w:r>
            <w:r w:rsidR="00033E57">
              <w:rPr>
                <w:rFonts w:hint="eastAsia"/>
              </w:rPr>
              <w:t>５</w:t>
            </w:r>
            <w:r w:rsidRPr="0076733B">
              <w:rPr>
                <w:rFonts w:hint="eastAsia"/>
              </w:rPr>
              <w:t>月</w:t>
            </w:r>
            <w:r w:rsidR="00E13904">
              <w:rPr>
                <w:rFonts w:hint="eastAsia"/>
              </w:rPr>
              <w:t>８</w:t>
            </w:r>
            <w:r w:rsidRPr="0076733B">
              <w:rPr>
                <w:rFonts w:hint="eastAsia"/>
              </w:rPr>
              <w:t>日から</w:t>
            </w:r>
          </w:p>
          <w:p w14:paraId="2D213839" w14:textId="17DA4E4E" w:rsidR="001F2FC2" w:rsidRPr="0076733B" w:rsidRDefault="001F2FC2" w:rsidP="005659FA">
            <w:pPr>
              <w:spacing w:line="360" w:lineRule="auto"/>
              <w:ind w:leftChars="50" w:left="107"/>
            </w:pPr>
            <w:r w:rsidRPr="0076733B">
              <w:rPr>
                <w:rFonts w:hint="eastAsia"/>
              </w:rPr>
              <w:t>令和</w:t>
            </w:r>
            <w:r w:rsidR="00033E57">
              <w:rPr>
                <w:rFonts w:hint="eastAsia"/>
              </w:rPr>
              <w:t>８</w:t>
            </w:r>
            <w:r w:rsidRPr="0076733B">
              <w:t>年（</w:t>
            </w:r>
            <w:r w:rsidR="00033E57">
              <w:rPr>
                <w:rFonts w:hint="eastAsia"/>
              </w:rPr>
              <w:t>2026</w:t>
            </w:r>
            <w:r w:rsidRPr="0076733B">
              <w:t>年）</w:t>
            </w:r>
            <w:r w:rsidR="00033E57">
              <w:rPr>
                <w:rFonts w:hint="eastAsia"/>
              </w:rPr>
              <w:t>５</w:t>
            </w:r>
            <w:r w:rsidRPr="0076733B">
              <w:rPr>
                <w:rFonts w:hint="eastAsia"/>
              </w:rPr>
              <w:t>月</w:t>
            </w:r>
            <w:r w:rsidR="00E13904">
              <w:rPr>
                <w:rFonts w:hint="eastAsia"/>
              </w:rPr>
              <w:t>２２</w:t>
            </w:r>
            <w:r w:rsidRPr="0076733B">
              <w:rPr>
                <w:rFonts w:hint="eastAsia"/>
              </w:rPr>
              <w:t>日まで</w:t>
            </w:r>
          </w:p>
          <w:p w14:paraId="6E76A817" w14:textId="3A6F72EB" w:rsidR="001F2FC2" w:rsidRPr="0076733B" w:rsidRDefault="001F2FC2" w:rsidP="005659FA">
            <w:pPr>
              <w:spacing w:line="360" w:lineRule="auto"/>
              <w:ind w:leftChars="50" w:left="107"/>
            </w:pPr>
            <w:r w:rsidRPr="0076733B">
              <w:rPr>
                <w:rFonts w:hint="eastAsia"/>
              </w:rPr>
              <w:t>本市の休日を除く</w:t>
            </w:r>
            <w:r w:rsidR="00191DAE">
              <w:rPr>
                <w:rFonts w:hint="eastAsia"/>
              </w:rPr>
              <w:t>。</w:t>
            </w:r>
          </w:p>
        </w:tc>
      </w:tr>
      <w:tr w:rsidR="009628E2" w:rsidRPr="0076733B" w14:paraId="38D91F1F" w14:textId="77777777">
        <w:trPr>
          <w:trHeight w:val="923"/>
        </w:trPr>
        <w:tc>
          <w:tcPr>
            <w:tcW w:w="1391" w:type="dxa"/>
            <w:tcBorders>
              <w:top w:val="single" w:sz="4" w:space="0" w:color="auto"/>
              <w:left w:val="single" w:sz="4" w:space="0" w:color="auto"/>
              <w:bottom w:val="single" w:sz="4" w:space="0" w:color="auto"/>
            </w:tcBorders>
            <w:vAlign w:val="center"/>
          </w:tcPr>
          <w:p w14:paraId="099F06B9" w14:textId="6EF42913" w:rsidR="001F2FC2" w:rsidRPr="0076733B" w:rsidRDefault="00FD571D" w:rsidP="005659FA">
            <w:pPr>
              <w:spacing w:line="360" w:lineRule="auto"/>
              <w:jc w:val="center"/>
            </w:pPr>
            <w:r>
              <w:rPr>
                <w:rFonts w:hint="eastAsia"/>
              </w:rPr>
              <w:t>閲覧</w:t>
            </w:r>
            <w:r w:rsidR="001F2FC2" w:rsidRPr="0076733B">
              <w:rPr>
                <w:rFonts w:hint="eastAsia"/>
              </w:rPr>
              <w:t>場所</w:t>
            </w:r>
          </w:p>
        </w:tc>
        <w:tc>
          <w:tcPr>
            <w:tcW w:w="7276" w:type="dxa"/>
            <w:tcBorders>
              <w:top w:val="single" w:sz="4" w:space="0" w:color="auto"/>
              <w:left w:val="single" w:sz="4" w:space="0" w:color="auto"/>
              <w:bottom w:val="single" w:sz="4" w:space="0" w:color="auto"/>
              <w:right w:val="single" w:sz="4" w:space="0" w:color="auto"/>
            </w:tcBorders>
            <w:vAlign w:val="center"/>
          </w:tcPr>
          <w:p w14:paraId="34D1A2DA" w14:textId="0598AAE2" w:rsidR="001F2FC2" w:rsidRPr="0076733B" w:rsidRDefault="001A153D" w:rsidP="005659FA">
            <w:pPr>
              <w:spacing w:line="360" w:lineRule="auto"/>
              <w:ind w:leftChars="50" w:left="107"/>
            </w:pPr>
            <w:r>
              <w:rPr>
                <w:rFonts w:hint="eastAsia"/>
              </w:rPr>
              <w:t>こども保育</w:t>
            </w:r>
            <w:r w:rsidR="001F2FC2" w:rsidRPr="0076733B">
              <w:rPr>
                <w:rFonts w:hint="eastAsia"/>
              </w:rPr>
              <w:t>課</w:t>
            </w:r>
            <w:r w:rsidR="00191DAE">
              <w:rPr>
                <w:rFonts w:hint="eastAsia"/>
              </w:rPr>
              <w:t xml:space="preserve">　</w:t>
            </w:r>
          </w:p>
          <w:p w14:paraId="69614F26" w14:textId="77777777" w:rsidR="001F2FC2" w:rsidRPr="0076733B" w:rsidRDefault="001F2FC2" w:rsidP="005659FA">
            <w:pPr>
              <w:spacing w:line="360" w:lineRule="auto"/>
              <w:ind w:leftChars="50" w:left="107"/>
            </w:pPr>
            <w:r w:rsidRPr="0076733B">
              <w:rPr>
                <w:rFonts w:hint="eastAsia"/>
              </w:rPr>
              <w:t>（参加表明者は、姫路市ホームページに掲載する参加表明手続及び提案手続きに必要な様式等を、必要に応じてダウンロードし、使用すること。</w:t>
            </w:r>
          </w:p>
          <w:p w14:paraId="5526495C" w14:textId="77A00871" w:rsidR="001F2FC2" w:rsidRPr="0076733B" w:rsidRDefault="001F2FC2" w:rsidP="005659FA">
            <w:pPr>
              <w:spacing w:line="360" w:lineRule="auto"/>
              <w:ind w:leftChars="50" w:left="107"/>
            </w:pPr>
            <w:r w:rsidRPr="0076733B">
              <w:rPr>
                <w:rFonts w:hint="eastAsia"/>
              </w:rPr>
              <w:t>（</w:t>
            </w:r>
            <w:r w:rsidR="00B74749" w:rsidRPr="00B74749">
              <w:t>https://www.city.himeji.lg.jp/sangyo/0000033309.html</w:t>
            </w:r>
            <w:r w:rsidRPr="0076733B">
              <w:rPr>
                <w:rFonts w:hint="eastAsia"/>
              </w:rPr>
              <w:t>）</w:t>
            </w:r>
          </w:p>
        </w:tc>
      </w:tr>
    </w:tbl>
    <w:p w14:paraId="7C8BB3C9" w14:textId="77777777" w:rsidR="001F2FC2" w:rsidRPr="0076733B" w:rsidRDefault="001F2FC2" w:rsidP="002E4261">
      <w:pPr>
        <w:spacing w:line="360" w:lineRule="auto"/>
        <w:ind w:leftChars="200" w:left="428"/>
      </w:pPr>
      <w:r w:rsidRPr="0076733B">
        <w:rPr>
          <w:rFonts w:hint="eastAsia"/>
        </w:rPr>
        <w:t>エ　提出方法</w:t>
      </w:r>
    </w:p>
    <w:p w14:paraId="167D29D2" w14:textId="77777777" w:rsidR="001F2FC2" w:rsidRPr="0076733B" w:rsidRDefault="001F2FC2" w:rsidP="002E4261">
      <w:pPr>
        <w:spacing w:line="360" w:lineRule="auto"/>
        <w:ind w:leftChars="300" w:left="642" w:firstLineChars="100" w:firstLine="214"/>
      </w:pPr>
      <w:r w:rsidRPr="0076733B">
        <w:rPr>
          <w:rFonts w:hint="eastAsia"/>
        </w:rPr>
        <w:t>持参又は郵送とする。</w:t>
      </w:r>
    </w:p>
    <w:p w14:paraId="5ABA243F" w14:textId="16EC8E8F" w:rsidR="001F2FC2" w:rsidRPr="0076733B" w:rsidRDefault="001F2FC2" w:rsidP="002E4261">
      <w:pPr>
        <w:spacing w:line="360" w:lineRule="auto"/>
        <w:ind w:leftChars="300" w:left="642" w:firstLineChars="100" w:firstLine="214"/>
      </w:pPr>
      <w:r w:rsidRPr="0076733B">
        <w:rPr>
          <w:rFonts w:hint="eastAsia"/>
        </w:rPr>
        <w:t>郵送の場合は、</w:t>
      </w:r>
      <w:r w:rsidR="002E4261">
        <w:rPr>
          <w:rFonts w:hint="eastAsia"/>
        </w:rPr>
        <w:t>原則として</w:t>
      </w:r>
      <w:r w:rsidRPr="0076733B">
        <w:rPr>
          <w:rFonts w:hint="eastAsia"/>
        </w:rPr>
        <w:t>書留郵便等</w:t>
      </w:r>
      <w:r w:rsidR="001F1A9C">
        <w:rPr>
          <w:rFonts w:hint="eastAsia"/>
        </w:rPr>
        <w:t>の</w:t>
      </w:r>
      <w:r w:rsidRPr="0076733B">
        <w:rPr>
          <w:rFonts w:hint="eastAsia"/>
        </w:rPr>
        <w:t>配達の記録が確認できる</w:t>
      </w:r>
      <w:r w:rsidR="00E80537">
        <w:rPr>
          <w:rFonts w:hint="eastAsia"/>
        </w:rPr>
        <w:t>方法</w:t>
      </w:r>
      <w:r w:rsidRPr="0076733B">
        <w:rPr>
          <w:rFonts w:hint="eastAsia"/>
        </w:rPr>
        <w:t>によること。</w:t>
      </w:r>
      <w:r w:rsidR="002E4261" w:rsidRPr="002E4261">
        <w:rPr>
          <w:rFonts w:hint="eastAsia"/>
        </w:rPr>
        <w:t>なお、郵便事故により参加表明書類が不着であった場合において、配達の記録が確認できない場合は、参加資格の有無に係る異議申し立ては受け付けない。</w:t>
      </w:r>
    </w:p>
    <w:p w14:paraId="320D5F40" w14:textId="77777777" w:rsidR="001F2FC2" w:rsidRPr="0076733B" w:rsidRDefault="001F2FC2" w:rsidP="002E4261">
      <w:pPr>
        <w:spacing w:line="360" w:lineRule="auto"/>
        <w:ind w:leftChars="200" w:left="428"/>
      </w:pPr>
      <w:r w:rsidRPr="0076733B">
        <w:rPr>
          <w:rFonts w:hint="eastAsia"/>
        </w:rPr>
        <w:t>オ　提出場所</w:t>
      </w:r>
    </w:p>
    <w:p w14:paraId="460BF656" w14:textId="3EDD59F4" w:rsidR="001F2FC2" w:rsidRPr="0076733B" w:rsidRDefault="001F2FC2" w:rsidP="002E4261">
      <w:pPr>
        <w:spacing w:line="360" w:lineRule="auto"/>
        <w:ind w:leftChars="200" w:left="428"/>
      </w:pPr>
      <w:r w:rsidRPr="0076733B">
        <w:rPr>
          <w:rFonts w:hint="eastAsia"/>
        </w:rPr>
        <w:t xml:space="preserve">　　</w:t>
      </w:r>
      <w:r w:rsidR="001A153D">
        <w:rPr>
          <w:rFonts w:hint="eastAsia"/>
        </w:rPr>
        <w:t>こども保育</w:t>
      </w:r>
      <w:r w:rsidR="00DC5E05" w:rsidRPr="0076733B">
        <w:rPr>
          <w:rFonts w:hint="eastAsia"/>
        </w:rPr>
        <w:t>課</w:t>
      </w:r>
    </w:p>
    <w:p w14:paraId="53F62426" w14:textId="688A5332" w:rsidR="001F2FC2" w:rsidRPr="0076733B" w:rsidRDefault="001F2FC2" w:rsidP="002E4261">
      <w:pPr>
        <w:spacing w:line="360" w:lineRule="auto"/>
        <w:ind w:leftChars="200" w:left="428"/>
      </w:pPr>
      <w:r w:rsidRPr="0076733B">
        <w:rPr>
          <w:rFonts w:hint="eastAsia"/>
        </w:rPr>
        <w:t>カ　提出期間（参加表明</w:t>
      </w:r>
      <w:r w:rsidR="002B0474">
        <w:rPr>
          <w:rFonts w:hint="eastAsia"/>
        </w:rPr>
        <w:t>書</w:t>
      </w:r>
      <w:r w:rsidRPr="0076733B">
        <w:rPr>
          <w:rFonts w:hint="eastAsia"/>
        </w:rPr>
        <w:t>受付期間）</w:t>
      </w:r>
    </w:p>
    <w:p w14:paraId="24D596A8" w14:textId="15A25B50" w:rsidR="001F2FC2" w:rsidRPr="0076733B" w:rsidRDefault="001F2FC2" w:rsidP="002E4261">
      <w:pPr>
        <w:spacing w:line="360" w:lineRule="auto"/>
        <w:ind w:leftChars="300" w:left="642" w:firstLineChars="100" w:firstLine="214"/>
      </w:pPr>
      <w:r w:rsidRPr="0076733B">
        <w:rPr>
          <w:rFonts w:hint="eastAsia"/>
        </w:rPr>
        <w:t>令和</w:t>
      </w:r>
      <w:r w:rsidR="00033E57">
        <w:rPr>
          <w:rFonts w:hint="eastAsia"/>
        </w:rPr>
        <w:t>８</w:t>
      </w:r>
      <w:r w:rsidRPr="0076733B">
        <w:rPr>
          <w:rFonts w:hint="eastAsia"/>
        </w:rPr>
        <w:t>年</w:t>
      </w:r>
      <w:r w:rsidR="00033E57">
        <w:rPr>
          <w:rFonts w:hint="eastAsia"/>
        </w:rPr>
        <w:t>５</w:t>
      </w:r>
      <w:r w:rsidRPr="0076733B">
        <w:rPr>
          <w:rFonts w:hint="eastAsia"/>
        </w:rPr>
        <w:t>月</w:t>
      </w:r>
      <w:r w:rsidR="00E13904">
        <w:rPr>
          <w:rFonts w:hint="eastAsia"/>
        </w:rPr>
        <w:t>２０</w:t>
      </w:r>
      <w:r w:rsidRPr="0076733B">
        <w:rPr>
          <w:rFonts w:hint="eastAsia"/>
        </w:rPr>
        <w:t>日午前９時から同月</w:t>
      </w:r>
      <w:r w:rsidR="00E13904">
        <w:rPr>
          <w:rFonts w:hint="eastAsia"/>
        </w:rPr>
        <w:t>２２</w:t>
      </w:r>
      <w:r w:rsidRPr="0076733B">
        <w:rPr>
          <w:rFonts w:hint="eastAsia"/>
        </w:rPr>
        <w:t>日午後４時までとする。</w:t>
      </w:r>
    </w:p>
    <w:p w14:paraId="31015E22" w14:textId="77777777" w:rsidR="001F2FC2" w:rsidRPr="0076733B" w:rsidRDefault="001F2FC2" w:rsidP="002E4261">
      <w:pPr>
        <w:spacing w:line="360" w:lineRule="auto"/>
        <w:ind w:leftChars="300" w:left="642" w:firstLineChars="100" w:firstLine="214"/>
      </w:pPr>
      <w:r w:rsidRPr="0076733B">
        <w:rPr>
          <w:rFonts w:hint="eastAsia"/>
        </w:rPr>
        <w:t>なお、持参により提出する場合の受付時間は、本市の休日を除く日の</w:t>
      </w:r>
      <w:r w:rsidRPr="0076733B">
        <w:t>午前</w:t>
      </w:r>
      <w:r w:rsidRPr="0076733B">
        <w:rPr>
          <w:rFonts w:hint="eastAsia"/>
        </w:rPr>
        <w:t>９</w:t>
      </w:r>
      <w:r w:rsidRPr="0076733B">
        <w:t>時から正午</w:t>
      </w:r>
      <w:r w:rsidRPr="0076733B">
        <w:rPr>
          <w:rFonts w:hint="eastAsia"/>
        </w:rPr>
        <w:t>まで及び</w:t>
      </w:r>
      <w:r w:rsidRPr="0076733B">
        <w:t>午後１時</w:t>
      </w:r>
      <w:r w:rsidRPr="0076733B">
        <w:rPr>
          <w:rFonts w:hint="eastAsia"/>
        </w:rPr>
        <w:t>から</w:t>
      </w:r>
      <w:r w:rsidRPr="0076733B">
        <w:t>午後</w:t>
      </w:r>
      <w:r w:rsidRPr="0076733B">
        <w:rPr>
          <w:rFonts w:hint="eastAsia"/>
        </w:rPr>
        <w:t>５</w:t>
      </w:r>
      <w:r w:rsidRPr="0076733B">
        <w:t>時まで</w:t>
      </w:r>
      <w:r w:rsidRPr="0076733B">
        <w:rPr>
          <w:rFonts w:hint="eastAsia"/>
        </w:rPr>
        <w:t>とし（受付期間最終日を除く。）、郵送により提出する場合は、提出期間最終日の午後４時必着とする。</w:t>
      </w:r>
    </w:p>
    <w:p w14:paraId="1C85138C" w14:textId="77777777" w:rsidR="001F2FC2" w:rsidRPr="0076733B" w:rsidRDefault="001F2FC2" w:rsidP="002E4261">
      <w:pPr>
        <w:spacing w:line="360" w:lineRule="auto"/>
        <w:ind w:leftChars="100" w:left="428" w:hangingChars="100" w:hanging="214"/>
      </w:pPr>
      <w:r w:rsidRPr="0076733B">
        <w:rPr>
          <w:rFonts w:hint="eastAsia"/>
        </w:rPr>
        <w:t>⑵　参加資格の確認結果</w:t>
      </w:r>
    </w:p>
    <w:p w14:paraId="62E254D8" w14:textId="2073A456" w:rsidR="00DB3B2D" w:rsidRDefault="00D73848" w:rsidP="00D73848">
      <w:pPr>
        <w:spacing w:line="360" w:lineRule="auto"/>
        <w:ind w:leftChars="200" w:left="642" w:hangingChars="100" w:hanging="214"/>
      </w:pPr>
      <w:r w:rsidRPr="001E2B39">
        <w:rPr>
          <w:rFonts w:hint="eastAsia"/>
        </w:rPr>
        <w:t>ア　参加資格の確認結果は、令和</w:t>
      </w:r>
      <w:r w:rsidR="00E13904">
        <w:rPr>
          <w:rFonts w:hint="eastAsia"/>
        </w:rPr>
        <w:t>８</w:t>
      </w:r>
      <w:r w:rsidRPr="001E2B39">
        <w:rPr>
          <w:rFonts w:hint="eastAsia"/>
        </w:rPr>
        <w:t>年</w:t>
      </w:r>
      <w:r w:rsidR="00E13904">
        <w:rPr>
          <w:rFonts w:hint="eastAsia"/>
        </w:rPr>
        <w:t>５</w:t>
      </w:r>
      <w:r w:rsidRPr="001E2B39">
        <w:rPr>
          <w:rFonts w:hint="eastAsia"/>
        </w:rPr>
        <w:t>月</w:t>
      </w:r>
      <w:r w:rsidR="00E13904">
        <w:rPr>
          <w:rFonts w:hint="eastAsia"/>
        </w:rPr>
        <w:t>２７</w:t>
      </w:r>
      <w:r w:rsidRPr="001E2B39">
        <w:rPr>
          <w:rFonts w:hint="eastAsia"/>
        </w:rPr>
        <w:t>日までに参加資格確認通知書を電子メールで送付することで通知する。なお、参加資格の確認日は参加表明受付期間最終日とする。</w:t>
      </w:r>
    </w:p>
    <w:p w14:paraId="49B21320" w14:textId="77777777" w:rsidR="001F2FC2" w:rsidRPr="0076733B" w:rsidRDefault="001F2FC2" w:rsidP="002E4261">
      <w:pPr>
        <w:spacing w:line="360" w:lineRule="auto"/>
        <w:ind w:leftChars="200" w:left="428"/>
      </w:pPr>
      <w:r w:rsidRPr="0076733B">
        <w:rPr>
          <w:rFonts w:hint="eastAsia"/>
        </w:rPr>
        <w:t>イ　参加資格がないと認めた者には、参加資格確認通知書にその理由を記載する。</w:t>
      </w:r>
    </w:p>
    <w:p w14:paraId="4F948FFC" w14:textId="1095DA4A" w:rsidR="001F2FC2" w:rsidRPr="0076733B" w:rsidRDefault="001F2FC2" w:rsidP="002E4261">
      <w:pPr>
        <w:spacing w:line="360" w:lineRule="auto"/>
        <w:ind w:leftChars="200" w:left="642" w:hangingChars="100" w:hanging="214"/>
      </w:pPr>
      <w:r w:rsidRPr="0076733B">
        <w:rPr>
          <w:rFonts w:hint="eastAsia"/>
        </w:rPr>
        <w:t>ウ　参加資格がないと認められた者は、市</w:t>
      </w:r>
      <w:r w:rsidR="004E3E57">
        <w:rPr>
          <w:rFonts w:hint="eastAsia"/>
        </w:rPr>
        <w:t>長</w:t>
      </w:r>
      <w:r w:rsidRPr="0076733B">
        <w:rPr>
          <w:rFonts w:hint="eastAsia"/>
        </w:rPr>
        <w:t>に対して参加資格がないと認めた理由について説明を求めることができる。その場合は、令和</w:t>
      </w:r>
      <w:r w:rsidR="00E13904">
        <w:rPr>
          <w:rFonts w:hint="eastAsia"/>
        </w:rPr>
        <w:t>８</w:t>
      </w:r>
      <w:r w:rsidRPr="0076733B">
        <w:t>年</w:t>
      </w:r>
      <w:r w:rsidR="00E13904">
        <w:rPr>
          <w:rFonts w:hint="eastAsia"/>
        </w:rPr>
        <w:t>６</w:t>
      </w:r>
      <w:r w:rsidRPr="0076733B">
        <w:rPr>
          <w:rFonts w:hint="eastAsia"/>
        </w:rPr>
        <w:t>月</w:t>
      </w:r>
      <w:r w:rsidR="00E13904">
        <w:rPr>
          <w:rFonts w:hint="eastAsia"/>
        </w:rPr>
        <w:t>２</w:t>
      </w:r>
      <w:r w:rsidRPr="0076733B">
        <w:rPr>
          <w:rFonts w:hint="eastAsia"/>
        </w:rPr>
        <w:t>日</w:t>
      </w:r>
      <w:r w:rsidR="00445A56" w:rsidRPr="0076733B">
        <w:rPr>
          <w:rFonts w:hint="eastAsia"/>
        </w:rPr>
        <w:t>正午</w:t>
      </w:r>
      <w:r w:rsidRPr="0076733B">
        <w:rPr>
          <w:rFonts w:hint="eastAsia"/>
        </w:rPr>
        <w:t>までに、参加資格がないと認めたことに対する説明請求を書面（様式は任意）により</w:t>
      </w:r>
      <w:r w:rsidR="00E13904">
        <w:rPr>
          <w:rFonts w:hint="eastAsia"/>
        </w:rPr>
        <w:t>こども保育</w:t>
      </w:r>
      <w:r w:rsidRPr="0076733B">
        <w:rPr>
          <w:rFonts w:hint="eastAsia"/>
        </w:rPr>
        <w:t>課に提出すること。市</w:t>
      </w:r>
      <w:r w:rsidR="004E3E57">
        <w:rPr>
          <w:rFonts w:hint="eastAsia"/>
        </w:rPr>
        <w:t>長</w:t>
      </w:r>
      <w:r w:rsidRPr="0076733B">
        <w:rPr>
          <w:rFonts w:hint="eastAsia"/>
        </w:rPr>
        <w:t>は、期日までに当該請求があった場合は、請求者に対し速やかに回答する。</w:t>
      </w:r>
    </w:p>
    <w:p w14:paraId="11649CD4" w14:textId="77777777" w:rsidR="001F2FC2" w:rsidRPr="0076733B" w:rsidRDefault="001F2FC2" w:rsidP="002E4261">
      <w:pPr>
        <w:spacing w:line="360" w:lineRule="auto"/>
        <w:rPr>
          <w:b/>
        </w:rPr>
      </w:pPr>
    </w:p>
    <w:p w14:paraId="5BE1222B" w14:textId="46B90CF0" w:rsidR="001F2FC2" w:rsidRPr="00DC5911" w:rsidRDefault="001F2FC2" w:rsidP="002E4261">
      <w:pPr>
        <w:spacing w:line="360" w:lineRule="auto"/>
        <w:rPr>
          <w:b/>
          <w:bCs/>
        </w:rPr>
      </w:pPr>
      <w:r w:rsidRPr="00DC5911">
        <w:rPr>
          <w:rFonts w:hint="eastAsia"/>
          <w:b/>
          <w:bCs/>
        </w:rPr>
        <w:t>６　説明会</w:t>
      </w:r>
      <w:r w:rsidR="00F20DFB">
        <w:rPr>
          <w:rFonts w:hint="eastAsia"/>
          <w:b/>
          <w:bCs/>
        </w:rPr>
        <w:t>（</w:t>
      </w:r>
      <w:r w:rsidRPr="00DC5911">
        <w:rPr>
          <w:rFonts w:hint="eastAsia"/>
          <w:b/>
          <w:bCs/>
        </w:rPr>
        <w:t>現場説明会など</w:t>
      </w:r>
      <w:r w:rsidR="00F20DFB">
        <w:rPr>
          <w:rFonts w:hint="eastAsia"/>
          <w:b/>
          <w:bCs/>
        </w:rPr>
        <w:t>）</w:t>
      </w:r>
      <w:r w:rsidRPr="00DC5911">
        <w:rPr>
          <w:rFonts w:hint="eastAsia"/>
          <w:b/>
          <w:bCs/>
        </w:rPr>
        <w:t xml:space="preserve"> </w:t>
      </w:r>
    </w:p>
    <w:p w14:paraId="098FD080" w14:textId="14EB2B66" w:rsidR="00552DCE" w:rsidRPr="0076733B" w:rsidRDefault="001F2FC2" w:rsidP="00F20DFB">
      <w:pPr>
        <w:spacing w:line="360" w:lineRule="auto"/>
        <w:ind w:leftChars="100" w:left="214" w:firstLineChars="100" w:firstLine="214"/>
      </w:pPr>
      <w:r w:rsidRPr="0076733B">
        <w:rPr>
          <w:rFonts w:hint="eastAsia"/>
        </w:rPr>
        <w:t>説明会は、行わない。</w:t>
      </w:r>
    </w:p>
    <w:p w14:paraId="07066732" w14:textId="77777777" w:rsidR="001F2FC2" w:rsidRPr="0076733B" w:rsidRDefault="001F2FC2" w:rsidP="002E4261">
      <w:pPr>
        <w:spacing w:line="360" w:lineRule="auto"/>
        <w:ind w:leftChars="100" w:left="214" w:firstLineChars="100" w:firstLine="214"/>
      </w:pPr>
    </w:p>
    <w:p w14:paraId="1BB1ABC7" w14:textId="77777777" w:rsidR="001F2FC2" w:rsidRPr="00DC5911" w:rsidRDefault="001F2FC2" w:rsidP="002E4261">
      <w:pPr>
        <w:spacing w:line="360" w:lineRule="auto"/>
        <w:rPr>
          <w:b/>
          <w:bCs/>
        </w:rPr>
      </w:pPr>
      <w:r w:rsidRPr="00DC5911">
        <w:rPr>
          <w:rFonts w:hint="eastAsia"/>
          <w:b/>
          <w:bCs/>
        </w:rPr>
        <w:t>７　プロポーザルに関する質疑について</w:t>
      </w:r>
    </w:p>
    <w:p w14:paraId="0A17B721" w14:textId="77777777" w:rsidR="001F2FC2" w:rsidRPr="0076733B" w:rsidRDefault="001F2FC2" w:rsidP="002E4261">
      <w:pPr>
        <w:spacing w:line="360" w:lineRule="auto"/>
        <w:ind w:leftChars="100" w:left="428" w:hangingChars="100" w:hanging="214"/>
      </w:pPr>
      <w:r w:rsidRPr="0076733B">
        <w:rPr>
          <w:rFonts w:hint="eastAsia"/>
        </w:rPr>
        <w:t>⑴　第５項の規定により参加表明手続を行い、参加資格を有すると認められた者（以下「参加者」という。）に限り、次の方法によりこのプロポーザルに関する質問をすることができる。</w:t>
      </w:r>
    </w:p>
    <w:p w14:paraId="4AD92B8E" w14:textId="77777777" w:rsidR="001F2FC2" w:rsidRPr="0076733B" w:rsidRDefault="001F2FC2" w:rsidP="002E4261">
      <w:pPr>
        <w:spacing w:line="360" w:lineRule="auto"/>
        <w:ind w:leftChars="200" w:left="428"/>
      </w:pPr>
      <w:r w:rsidRPr="0076733B">
        <w:rPr>
          <w:rFonts w:hint="eastAsia"/>
        </w:rPr>
        <w:t>ア　提出書類</w:t>
      </w:r>
    </w:p>
    <w:p w14:paraId="0868B3C4" w14:textId="6E7D5DD8" w:rsidR="001F2FC2" w:rsidRPr="0076733B" w:rsidRDefault="001F2FC2" w:rsidP="002E4261">
      <w:pPr>
        <w:spacing w:line="360" w:lineRule="auto"/>
        <w:ind w:leftChars="400" w:left="856"/>
      </w:pPr>
      <w:r w:rsidRPr="0076733B">
        <w:rPr>
          <w:rFonts w:hint="eastAsia"/>
        </w:rPr>
        <w:t>質疑書（様式</w:t>
      </w:r>
      <w:r w:rsidR="00AA53DC">
        <w:rPr>
          <w:rFonts w:hint="eastAsia"/>
        </w:rPr>
        <w:t>５</w:t>
      </w:r>
      <w:r w:rsidRPr="0076733B">
        <w:rPr>
          <w:rFonts w:hint="eastAsia"/>
        </w:rPr>
        <w:t>）</w:t>
      </w:r>
    </w:p>
    <w:p w14:paraId="33C51D20" w14:textId="77777777" w:rsidR="001F2FC2" w:rsidRPr="0076733B" w:rsidRDefault="001F2FC2" w:rsidP="002E4261">
      <w:pPr>
        <w:spacing w:line="360" w:lineRule="auto"/>
        <w:ind w:leftChars="200" w:left="428"/>
      </w:pPr>
      <w:r w:rsidRPr="0076733B">
        <w:rPr>
          <w:rFonts w:hint="eastAsia"/>
        </w:rPr>
        <w:t>イ　提出方法</w:t>
      </w:r>
    </w:p>
    <w:p w14:paraId="2BFB33EF" w14:textId="77777777" w:rsidR="001F2FC2" w:rsidRPr="0076733B" w:rsidRDefault="001F2FC2" w:rsidP="002E4261">
      <w:pPr>
        <w:spacing w:line="360" w:lineRule="auto"/>
        <w:ind w:leftChars="300" w:left="642" w:firstLineChars="100" w:firstLine="214"/>
      </w:pPr>
      <w:r w:rsidRPr="0076733B">
        <w:rPr>
          <w:rFonts w:hint="eastAsia"/>
        </w:rPr>
        <w:t>質疑書に質問事項の他必要事項を入力し、電子ファイルの名前を参加者の商号又は名称に変更の上、当該電子ファイルを次の「ウ　提出場所（送信先アドレス）」宛てに電子メールで送信すること。（ファイル形式はMicrosoft Excelとする。）</w:t>
      </w:r>
    </w:p>
    <w:p w14:paraId="5F043376" w14:textId="77777777" w:rsidR="001F2FC2" w:rsidRPr="0076733B" w:rsidRDefault="001F2FC2" w:rsidP="002E4261">
      <w:pPr>
        <w:spacing w:line="360" w:lineRule="auto"/>
        <w:ind w:leftChars="200" w:left="428"/>
      </w:pPr>
      <w:r w:rsidRPr="0076733B">
        <w:rPr>
          <w:rFonts w:hint="eastAsia"/>
        </w:rPr>
        <w:t>ウ　提出場所（送信先アドレス）</w:t>
      </w:r>
    </w:p>
    <w:p w14:paraId="3F371554" w14:textId="54145026" w:rsidR="001F2FC2" w:rsidRPr="0076733B" w:rsidRDefault="008A72D9" w:rsidP="002E4261">
      <w:pPr>
        <w:spacing w:line="360" w:lineRule="auto"/>
        <w:ind w:leftChars="400" w:left="856"/>
      </w:pPr>
      <w:r w:rsidRPr="008A72D9">
        <w:t>kosodate-hoiku</w:t>
      </w:r>
      <w:r w:rsidR="001F2FC2" w:rsidRPr="0076733B">
        <w:t>@city.himeji.</w:t>
      </w:r>
      <w:r w:rsidR="007917B7" w:rsidRPr="0076733B">
        <w:rPr>
          <w:rFonts w:hint="eastAsia"/>
        </w:rPr>
        <w:t>lg</w:t>
      </w:r>
      <w:r w:rsidR="001F2FC2" w:rsidRPr="0076733B">
        <w:t>.jp</w:t>
      </w:r>
    </w:p>
    <w:p w14:paraId="3F39FABA" w14:textId="77777777" w:rsidR="001F2FC2" w:rsidRPr="0076733B" w:rsidRDefault="001F2FC2" w:rsidP="002E4261">
      <w:pPr>
        <w:spacing w:line="360" w:lineRule="auto"/>
        <w:ind w:leftChars="200" w:left="428"/>
      </w:pPr>
      <w:r w:rsidRPr="0076733B">
        <w:rPr>
          <w:rFonts w:hint="eastAsia"/>
        </w:rPr>
        <w:t>エ　提出期限</w:t>
      </w:r>
    </w:p>
    <w:p w14:paraId="2E5488CA" w14:textId="6F83ED5B" w:rsidR="001F2FC2" w:rsidRPr="0076733B" w:rsidRDefault="001F2FC2" w:rsidP="002E4261">
      <w:pPr>
        <w:spacing w:line="360" w:lineRule="auto"/>
        <w:ind w:leftChars="400" w:left="856"/>
      </w:pPr>
      <w:r w:rsidRPr="0076733B">
        <w:rPr>
          <w:rFonts w:hint="eastAsia"/>
        </w:rPr>
        <w:t>令和</w:t>
      </w:r>
      <w:r w:rsidR="00E14888">
        <w:rPr>
          <w:rFonts w:hint="eastAsia"/>
        </w:rPr>
        <w:t>８</w:t>
      </w:r>
      <w:r w:rsidRPr="0076733B">
        <w:rPr>
          <w:rFonts w:hint="eastAsia"/>
        </w:rPr>
        <w:t>年</w:t>
      </w:r>
      <w:r w:rsidR="00E14888">
        <w:rPr>
          <w:rFonts w:hint="eastAsia"/>
        </w:rPr>
        <w:t>６</w:t>
      </w:r>
      <w:r w:rsidRPr="0076733B">
        <w:rPr>
          <w:rFonts w:hint="eastAsia"/>
        </w:rPr>
        <w:t>月</w:t>
      </w:r>
      <w:r w:rsidR="00E14888">
        <w:rPr>
          <w:rFonts w:hint="eastAsia"/>
        </w:rPr>
        <w:t>２</w:t>
      </w:r>
      <w:r w:rsidRPr="0076733B">
        <w:rPr>
          <w:rFonts w:hint="eastAsia"/>
        </w:rPr>
        <w:t>日午後４時まで</w:t>
      </w:r>
    </w:p>
    <w:p w14:paraId="7C107157" w14:textId="77777777" w:rsidR="001F2FC2" w:rsidRPr="0076733B" w:rsidRDefault="001F2FC2" w:rsidP="002E4261">
      <w:pPr>
        <w:spacing w:line="360" w:lineRule="auto"/>
        <w:ind w:leftChars="100" w:left="214"/>
      </w:pPr>
      <w:r w:rsidRPr="0076733B">
        <w:rPr>
          <w:rFonts w:hint="eastAsia"/>
        </w:rPr>
        <w:t>⑵　質問に対する回答は、次により行う。</w:t>
      </w:r>
    </w:p>
    <w:p w14:paraId="1DD90D25" w14:textId="77777777" w:rsidR="001F2FC2" w:rsidRPr="0076733B" w:rsidRDefault="001F2FC2" w:rsidP="002E4261">
      <w:pPr>
        <w:spacing w:line="360" w:lineRule="auto"/>
        <w:ind w:leftChars="200" w:left="428"/>
      </w:pPr>
      <w:r w:rsidRPr="0076733B">
        <w:rPr>
          <w:rFonts w:hint="eastAsia"/>
        </w:rPr>
        <w:t>ア　回答開始日時</w:t>
      </w:r>
    </w:p>
    <w:p w14:paraId="2ADA05B5" w14:textId="105C5A4E" w:rsidR="001F2FC2" w:rsidRPr="0076733B" w:rsidRDefault="00DC5E05" w:rsidP="002E4261">
      <w:pPr>
        <w:spacing w:line="360" w:lineRule="auto"/>
        <w:ind w:leftChars="400" w:left="856"/>
      </w:pPr>
      <w:r w:rsidRPr="0076733B">
        <w:rPr>
          <w:rFonts w:hint="eastAsia"/>
        </w:rPr>
        <w:t>令和</w:t>
      </w:r>
      <w:r w:rsidR="00E14888">
        <w:rPr>
          <w:rFonts w:hint="eastAsia"/>
        </w:rPr>
        <w:t>８</w:t>
      </w:r>
      <w:r w:rsidRPr="0076733B">
        <w:rPr>
          <w:rFonts w:hint="eastAsia"/>
        </w:rPr>
        <w:t>年</w:t>
      </w:r>
      <w:r w:rsidR="00E14888">
        <w:rPr>
          <w:rFonts w:hint="eastAsia"/>
        </w:rPr>
        <w:t>６</w:t>
      </w:r>
      <w:r w:rsidRPr="0076733B">
        <w:rPr>
          <w:rFonts w:hint="eastAsia"/>
        </w:rPr>
        <w:t>月</w:t>
      </w:r>
      <w:r w:rsidR="00E14888">
        <w:rPr>
          <w:rFonts w:hint="eastAsia"/>
        </w:rPr>
        <w:t>９</w:t>
      </w:r>
      <w:r w:rsidRPr="0076733B">
        <w:rPr>
          <w:rFonts w:hint="eastAsia"/>
        </w:rPr>
        <w:t>日午前１０</w:t>
      </w:r>
      <w:r w:rsidR="001F2FC2" w:rsidRPr="0076733B">
        <w:rPr>
          <w:rFonts w:hint="eastAsia"/>
        </w:rPr>
        <w:t>時から</w:t>
      </w:r>
    </w:p>
    <w:p w14:paraId="0919AC40" w14:textId="77777777" w:rsidR="001F2FC2" w:rsidRPr="0076733B" w:rsidRDefault="001F2FC2" w:rsidP="002E4261">
      <w:pPr>
        <w:spacing w:line="360" w:lineRule="auto"/>
        <w:ind w:leftChars="200" w:left="428"/>
      </w:pPr>
      <w:r w:rsidRPr="0076733B">
        <w:rPr>
          <w:rFonts w:hint="eastAsia"/>
        </w:rPr>
        <w:t>イ　回答方法</w:t>
      </w:r>
    </w:p>
    <w:p w14:paraId="38F1CF45" w14:textId="77777777" w:rsidR="001F2FC2" w:rsidRPr="0076733B" w:rsidRDefault="001F2FC2" w:rsidP="002E4261">
      <w:pPr>
        <w:spacing w:line="360" w:lineRule="auto"/>
        <w:ind w:leftChars="300" w:left="642" w:firstLineChars="100" w:firstLine="214"/>
      </w:pPr>
      <w:r w:rsidRPr="0076733B">
        <w:rPr>
          <w:rFonts w:hint="eastAsia"/>
        </w:rPr>
        <w:t>回答は、姫路市ホームページに掲載する。</w:t>
      </w:r>
    </w:p>
    <w:p w14:paraId="2FA95080" w14:textId="77777777" w:rsidR="001F2FC2" w:rsidRPr="0076733B" w:rsidRDefault="001F2FC2" w:rsidP="002E4261">
      <w:pPr>
        <w:spacing w:line="360" w:lineRule="auto"/>
        <w:ind w:leftChars="100" w:left="214"/>
      </w:pPr>
      <w:r w:rsidRPr="0076733B">
        <w:rPr>
          <w:rFonts w:hint="eastAsia"/>
        </w:rPr>
        <w:t>⑶　その他</w:t>
      </w:r>
    </w:p>
    <w:p w14:paraId="0D820E74" w14:textId="7F4669C5" w:rsidR="001F2FC2" w:rsidRPr="0076733B" w:rsidRDefault="001F2FC2" w:rsidP="002E4261">
      <w:pPr>
        <w:spacing w:line="360" w:lineRule="auto"/>
        <w:ind w:leftChars="200" w:left="642" w:hangingChars="100" w:hanging="214"/>
      </w:pPr>
      <w:r w:rsidRPr="0076733B">
        <w:rPr>
          <w:rFonts w:hint="eastAsia"/>
        </w:rPr>
        <w:t>ア　質問及び質問に対する回答は、姫路市ホームページに掲載する要求水準書の追加</w:t>
      </w:r>
      <w:r w:rsidR="004E3E57">
        <w:rPr>
          <w:rFonts w:hint="eastAsia"/>
        </w:rPr>
        <w:t>事項</w:t>
      </w:r>
      <w:r w:rsidRPr="0076733B">
        <w:rPr>
          <w:rFonts w:hint="eastAsia"/>
        </w:rPr>
        <w:t>又は修正事項と</w:t>
      </w:r>
      <w:r w:rsidR="001F1A9C">
        <w:rPr>
          <w:rFonts w:hint="eastAsia"/>
        </w:rPr>
        <w:t>して取り扱う</w:t>
      </w:r>
      <w:r w:rsidRPr="0076733B">
        <w:rPr>
          <w:rFonts w:hint="eastAsia"/>
        </w:rPr>
        <w:t>。</w:t>
      </w:r>
    </w:p>
    <w:p w14:paraId="51712459" w14:textId="77777777" w:rsidR="001F2FC2" w:rsidRPr="0076733B" w:rsidRDefault="001F2FC2" w:rsidP="002E4261">
      <w:pPr>
        <w:spacing w:line="360" w:lineRule="auto"/>
        <w:ind w:leftChars="200" w:left="642" w:hangingChars="100" w:hanging="214"/>
      </w:pPr>
      <w:r w:rsidRPr="0076733B">
        <w:rPr>
          <w:rFonts w:hint="eastAsia"/>
        </w:rPr>
        <w:t>イ　質問が次項第１号に定める提案資料の評価に関する内容である場合は、回答をしないことがある。また、質問の内容に参加者を特定できる記載があるときは、回答をしない。</w:t>
      </w:r>
    </w:p>
    <w:p w14:paraId="7C8C4A9D" w14:textId="77777777" w:rsidR="001F2FC2" w:rsidRPr="0076733B" w:rsidRDefault="001F2FC2" w:rsidP="002E4261">
      <w:pPr>
        <w:spacing w:line="360" w:lineRule="auto"/>
        <w:ind w:leftChars="200" w:left="642" w:hangingChars="100" w:hanging="214"/>
      </w:pPr>
      <w:r w:rsidRPr="0076733B">
        <w:rPr>
          <w:rFonts w:hint="eastAsia"/>
        </w:rPr>
        <w:t>ウ　質問者名は公表しない。</w:t>
      </w:r>
    </w:p>
    <w:p w14:paraId="2D175289" w14:textId="77777777" w:rsidR="001F2FC2" w:rsidRPr="0076733B" w:rsidRDefault="001F2FC2" w:rsidP="002E4261">
      <w:pPr>
        <w:spacing w:line="360" w:lineRule="auto"/>
      </w:pPr>
    </w:p>
    <w:p w14:paraId="72C62204" w14:textId="77777777" w:rsidR="001F2FC2" w:rsidRPr="00DC5911" w:rsidRDefault="001F2FC2" w:rsidP="002E4261">
      <w:pPr>
        <w:spacing w:line="360" w:lineRule="auto"/>
        <w:rPr>
          <w:b/>
          <w:bCs/>
        </w:rPr>
      </w:pPr>
      <w:r w:rsidRPr="00DC5911">
        <w:rPr>
          <w:rFonts w:hint="eastAsia"/>
          <w:b/>
          <w:bCs/>
        </w:rPr>
        <w:t>８　提案資料提出手続</w:t>
      </w:r>
    </w:p>
    <w:p w14:paraId="3613E1E6" w14:textId="77777777" w:rsidR="001F2FC2" w:rsidRPr="0076733B" w:rsidRDefault="001F2FC2" w:rsidP="002E4261">
      <w:pPr>
        <w:spacing w:line="360" w:lineRule="auto"/>
        <w:ind w:leftChars="100" w:left="214" w:firstLineChars="100" w:firstLine="214"/>
      </w:pPr>
      <w:r w:rsidRPr="0076733B">
        <w:rPr>
          <w:rFonts w:hint="eastAsia"/>
        </w:rPr>
        <w:t>参加者は、次の方法により提案資料を提出しなければならない。</w:t>
      </w:r>
    </w:p>
    <w:p w14:paraId="33CE0481" w14:textId="2AB52257" w:rsidR="001F2FC2" w:rsidRPr="0076733B" w:rsidRDefault="00F627B0" w:rsidP="00F627B0">
      <w:pPr>
        <w:spacing w:line="360" w:lineRule="auto"/>
        <w:ind w:left="214"/>
      </w:pPr>
      <w:r>
        <w:rPr>
          <w:rFonts w:hint="eastAsia"/>
        </w:rPr>
        <w:t>⑴</w:t>
      </w:r>
      <w:r w:rsidR="001F2FC2" w:rsidRPr="0076733B">
        <w:rPr>
          <w:rFonts w:hint="eastAsia"/>
        </w:rPr>
        <w:t xml:space="preserve">　提出書類（提案資料）</w:t>
      </w:r>
    </w:p>
    <w:p w14:paraId="018F9B70" w14:textId="5792BEE5" w:rsidR="001F2FC2" w:rsidRPr="0076733B" w:rsidRDefault="001F2FC2" w:rsidP="002E4261">
      <w:pPr>
        <w:spacing w:line="360" w:lineRule="auto"/>
        <w:ind w:leftChars="200" w:left="428" w:firstLineChars="100" w:firstLine="214"/>
      </w:pPr>
      <w:r w:rsidRPr="0076733B">
        <w:rPr>
          <w:rFonts w:hint="eastAsia"/>
        </w:rPr>
        <w:t>姫路市ホームページに掲載する「</w:t>
      </w:r>
      <w:r w:rsidR="00F627B0">
        <w:rPr>
          <w:rFonts w:hint="eastAsia"/>
        </w:rPr>
        <w:t>公立保育所・</w:t>
      </w:r>
      <w:r w:rsidR="00995569" w:rsidRPr="00995569">
        <w:rPr>
          <w:rFonts w:hint="eastAsia"/>
        </w:rPr>
        <w:t>こども園への勤怠管理システム</w:t>
      </w:r>
      <w:r w:rsidR="00995569">
        <w:rPr>
          <w:rFonts w:hint="eastAsia"/>
        </w:rPr>
        <w:t>導入</w:t>
      </w:r>
      <w:r w:rsidR="0035494F">
        <w:rPr>
          <w:rFonts w:hint="eastAsia"/>
        </w:rPr>
        <w:t>事業</w:t>
      </w:r>
      <w:r w:rsidRPr="0076733B">
        <w:rPr>
          <w:rFonts w:hint="eastAsia"/>
        </w:rPr>
        <w:t>提出書類（提案資料）」の提出書類一覧に掲げる書類一式</w:t>
      </w:r>
    </w:p>
    <w:p w14:paraId="7D4AD19B" w14:textId="77777777" w:rsidR="001F2FC2" w:rsidRPr="0076733B" w:rsidRDefault="001F2FC2" w:rsidP="002E4261">
      <w:pPr>
        <w:spacing w:line="360" w:lineRule="auto"/>
        <w:ind w:leftChars="100" w:left="214"/>
      </w:pPr>
      <w:r w:rsidRPr="0076733B">
        <w:rPr>
          <w:rFonts w:hint="eastAsia"/>
        </w:rPr>
        <w:t>⑵　提出部数</w:t>
      </w:r>
    </w:p>
    <w:p w14:paraId="3A5810CF" w14:textId="77777777" w:rsidR="001F2FC2" w:rsidRPr="0076733B" w:rsidRDefault="001F2FC2" w:rsidP="002E4261">
      <w:pPr>
        <w:spacing w:line="360" w:lineRule="auto"/>
        <w:ind w:leftChars="199" w:left="426" w:firstLineChars="100" w:firstLine="214"/>
      </w:pPr>
      <w:r w:rsidRPr="0076733B">
        <w:rPr>
          <w:rFonts w:hint="eastAsia"/>
        </w:rPr>
        <w:t>前号に掲げる提出書類一覧に記載する提出部数のとおり。</w:t>
      </w:r>
    </w:p>
    <w:p w14:paraId="5F89B0FC" w14:textId="01D7FEE4" w:rsidR="001F2FC2" w:rsidRPr="0076733B" w:rsidRDefault="001F2FC2" w:rsidP="002E4261">
      <w:pPr>
        <w:spacing w:line="360" w:lineRule="auto"/>
        <w:ind w:leftChars="199" w:left="426" w:firstLineChars="100" w:firstLine="214"/>
      </w:pPr>
      <w:r w:rsidRPr="0076733B">
        <w:rPr>
          <w:rFonts w:hint="eastAsia"/>
        </w:rPr>
        <w:t>なお、様式</w:t>
      </w:r>
      <w:r w:rsidR="0049178D">
        <w:rPr>
          <w:rFonts w:hint="eastAsia"/>
        </w:rPr>
        <w:t>７－１から７－</w:t>
      </w:r>
      <w:r w:rsidR="00BD7EC5">
        <w:rPr>
          <w:rFonts w:hint="eastAsia"/>
        </w:rPr>
        <w:t>９</w:t>
      </w:r>
      <w:r w:rsidRPr="0076733B">
        <w:rPr>
          <w:rFonts w:hint="eastAsia"/>
        </w:rPr>
        <w:t>（各添付資料を含む。）には、参加者が特定できるような表示及び記載のないものとすること。</w:t>
      </w:r>
    </w:p>
    <w:p w14:paraId="4057A0F1" w14:textId="77777777" w:rsidR="001F2FC2" w:rsidRPr="0076733B" w:rsidRDefault="001F2FC2" w:rsidP="002E4261">
      <w:pPr>
        <w:spacing w:line="360" w:lineRule="auto"/>
        <w:ind w:firstLineChars="100" w:firstLine="214"/>
      </w:pPr>
      <w:r w:rsidRPr="0076733B">
        <w:rPr>
          <w:rFonts w:hint="eastAsia"/>
        </w:rPr>
        <w:t>⑶　提出方法</w:t>
      </w:r>
    </w:p>
    <w:p w14:paraId="7CC61EE1" w14:textId="77777777" w:rsidR="001F2FC2" w:rsidRPr="0076733B" w:rsidRDefault="001F2FC2" w:rsidP="002E4261">
      <w:pPr>
        <w:spacing w:line="360" w:lineRule="auto"/>
        <w:ind w:leftChars="199" w:left="426" w:firstLineChars="100" w:firstLine="214"/>
      </w:pPr>
      <w:r w:rsidRPr="0076733B">
        <w:rPr>
          <w:rFonts w:hint="eastAsia"/>
        </w:rPr>
        <w:t>持参又は郵送とする。</w:t>
      </w:r>
    </w:p>
    <w:p w14:paraId="579B9C11" w14:textId="081CF0DB" w:rsidR="001F2FC2" w:rsidRPr="00E73CA2" w:rsidRDefault="001F2FC2" w:rsidP="002E4261">
      <w:pPr>
        <w:spacing w:line="360" w:lineRule="auto"/>
        <w:ind w:leftChars="199" w:left="426" w:firstLineChars="100" w:firstLine="214"/>
      </w:pPr>
      <w:r w:rsidRPr="0076733B">
        <w:rPr>
          <w:rFonts w:hint="eastAsia"/>
        </w:rPr>
        <w:t>郵送の場合は、</w:t>
      </w:r>
      <w:r w:rsidR="002E4261">
        <w:rPr>
          <w:rFonts w:hint="eastAsia"/>
        </w:rPr>
        <w:t>原則として</w:t>
      </w:r>
      <w:r w:rsidRPr="0076733B">
        <w:rPr>
          <w:rFonts w:hint="eastAsia"/>
        </w:rPr>
        <w:t>書留郵便等</w:t>
      </w:r>
      <w:r w:rsidR="00B86D39">
        <w:rPr>
          <w:rFonts w:hint="eastAsia"/>
        </w:rPr>
        <w:t>の</w:t>
      </w:r>
      <w:r w:rsidRPr="0076733B">
        <w:rPr>
          <w:rFonts w:hint="eastAsia"/>
        </w:rPr>
        <w:t>配達の記録が確認できる</w:t>
      </w:r>
      <w:r w:rsidR="00B86D39">
        <w:rPr>
          <w:rFonts w:hint="eastAsia"/>
        </w:rPr>
        <w:t>方法</w:t>
      </w:r>
      <w:r w:rsidRPr="0076733B">
        <w:rPr>
          <w:rFonts w:hint="eastAsia"/>
        </w:rPr>
        <w:t>によること。</w:t>
      </w:r>
      <w:r w:rsidR="002E4261" w:rsidRPr="002E4261">
        <w:rPr>
          <w:rFonts w:hint="eastAsia"/>
        </w:rPr>
        <w:t>なお、郵便事故により提案資料が不着であった場合において、配達の記録が確認できない場合は、第１２項第２号により失格とし、失格に係る異議申し立ては受け付けない。</w:t>
      </w:r>
    </w:p>
    <w:p w14:paraId="07BF1B9C" w14:textId="77777777" w:rsidR="001F2FC2" w:rsidRPr="0076733B" w:rsidRDefault="00150494" w:rsidP="002E4261">
      <w:pPr>
        <w:spacing w:line="360" w:lineRule="auto"/>
        <w:ind w:firstLineChars="100" w:firstLine="214"/>
      </w:pPr>
      <w:r w:rsidRPr="0076733B">
        <w:rPr>
          <w:rFonts w:hint="eastAsia"/>
        </w:rPr>
        <w:t>⑷</w:t>
      </w:r>
      <w:r w:rsidR="001F2FC2" w:rsidRPr="0076733B">
        <w:rPr>
          <w:rFonts w:hint="eastAsia"/>
        </w:rPr>
        <w:t xml:space="preserve">　提出場所</w:t>
      </w:r>
    </w:p>
    <w:p w14:paraId="4992E492" w14:textId="593E3C58" w:rsidR="001F2FC2" w:rsidRPr="0076733B" w:rsidRDefault="0074457A" w:rsidP="002E4261">
      <w:pPr>
        <w:spacing w:line="360" w:lineRule="auto"/>
        <w:ind w:leftChars="100" w:left="214" w:firstLineChars="200" w:firstLine="428"/>
      </w:pPr>
      <w:r>
        <w:rPr>
          <w:rFonts w:hint="eastAsia"/>
        </w:rPr>
        <w:t>こども保育</w:t>
      </w:r>
      <w:r w:rsidR="001F2FC2" w:rsidRPr="0076733B">
        <w:rPr>
          <w:rFonts w:hint="eastAsia"/>
        </w:rPr>
        <w:t>課</w:t>
      </w:r>
    </w:p>
    <w:p w14:paraId="23579805" w14:textId="767B4206" w:rsidR="001F2FC2" w:rsidRPr="0076733B" w:rsidRDefault="001F2FC2" w:rsidP="002E4261">
      <w:pPr>
        <w:spacing w:line="360" w:lineRule="auto"/>
        <w:ind w:leftChars="100" w:left="214"/>
      </w:pPr>
      <w:r w:rsidRPr="0076733B">
        <w:rPr>
          <w:rFonts w:hint="eastAsia"/>
        </w:rPr>
        <w:t>⑸　提出期間（提案</w:t>
      </w:r>
      <w:r w:rsidR="002B0474">
        <w:rPr>
          <w:rFonts w:hint="eastAsia"/>
        </w:rPr>
        <w:t>資料</w:t>
      </w:r>
      <w:r w:rsidRPr="0076733B">
        <w:rPr>
          <w:rFonts w:hint="eastAsia"/>
        </w:rPr>
        <w:t>受付期間）</w:t>
      </w:r>
    </w:p>
    <w:p w14:paraId="726FCFA1" w14:textId="5FE414A2" w:rsidR="001F2FC2" w:rsidRPr="0076733B" w:rsidRDefault="001F2FC2" w:rsidP="002E4261">
      <w:pPr>
        <w:spacing w:line="360" w:lineRule="auto"/>
        <w:ind w:leftChars="200" w:left="428" w:firstLineChars="100" w:firstLine="214"/>
      </w:pPr>
      <w:r w:rsidRPr="0076733B">
        <w:rPr>
          <w:rFonts w:hint="eastAsia"/>
        </w:rPr>
        <w:t>令和</w:t>
      </w:r>
      <w:r w:rsidR="00E14888">
        <w:rPr>
          <w:rFonts w:hint="eastAsia"/>
        </w:rPr>
        <w:t>８</w:t>
      </w:r>
      <w:r w:rsidRPr="0076733B">
        <w:rPr>
          <w:rFonts w:hint="eastAsia"/>
        </w:rPr>
        <w:t>年</w:t>
      </w:r>
      <w:r w:rsidR="00E14888">
        <w:rPr>
          <w:rFonts w:hint="eastAsia"/>
        </w:rPr>
        <w:t>６</w:t>
      </w:r>
      <w:r w:rsidRPr="0076733B">
        <w:rPr>
          <w:rFonts w:hint="eastAsia"/>
        </w:rPr>
        <w:t>月</w:t>
      </w:r>
      <w:r w:rsidR="00E14888">
        <w:rPr>
          <w:rFonts w:hint="eastAsia"/>
        </w:rPr>
        <w:t>１５</w:t>
      </w:r>
      <w:r w:rsidRPr="0076733B">
        <w:rPr>
          <w:rFonts w:hint="eastAsia"/>
        </w:rPr>
        <w:t>日午前９時から同月</w:t>
      </w:r>
      <w:r w:rsidR="00E14888">
        <w:rPr>
          <w:rFonts w:hint="eastAsia"/>
        </w:rPr>
        <w:t>１７</w:t>
      </w:r>
      <w:r w:rsidRPr="0076733B">
        <w:rPr>
          <w:rFonts w:hint="eastAsia"/>
        </w:rPr>
        <w:t>日午後４時までとする。</w:t>
      </w:r>
    </w:p>
    <w:p w14:paraId="467D4F32" w14:textId="77777777" w:rsidR="001F2FC2" w:rsidRPr="0076733B" w:rsidRDefault="001F2FC2" w:rsidP="002E4261">
      <w:pPr>
        <w:spacing w:line="360" w:lineRule="auto"/>
        <w:ind w:leftChars="200" w:left="428" w:firstLineChars="100" w:firstLine="214"/>
      </w:pPr>
      <w:r w:rsidRPr="0076733B">
        <w:rPr>
          <w:rFonts w:hint="eastAsia"/>
        </w:rPr>
        <w:t>なお、持参により提出する場合の受付時間は、本市の休日を除く日の</w:t>
      </w:r>
      <w:r w:rsidRPr="0076733B">
        <w:t>午前</w:t>
      </w:r>
      <w:r w:rsidRPr="0076733B">
        <w:rPr>
          <w:rFonts w:hint="eastAsia"/>
        </w:rPr>
        <w:t>９</w:t>
      </w:r>
      <w:r w:rsidRPr="0076733B">
        <w:t>時から正午</w:t>
      </w:r>
      <w:r w:rsidRPr="0076733B">
        <w:rPr>
          <w:rFonts w:hint="eastAsia"/>
        </w:rPr>
        <w:t>まで及び</w:t>
      </w:r>
      <w:r w:rsidRPr="0076733B">
        <w:t>午後１時</w:t>
      </w:r>
      <w:r w:rsidRPr="0076733B">
        <w:rPr>
          <w:rFonts w:hint="eastAsia"/>
        </w:rPr>
        <w:t>から</w:t>
      </w:r>
      <w:r w:rsidRPr="0076733B">
        <w:t>午後</w:t>
      </w:r>
      <w:r w:rsidRPr="0076733B">
        <w:rPr>
          <w:rFonts w:hint="eastAsia"/>
        </w:rPr>
        <w:t>５</w:t>
      </w:r>
      <w:r w:rsidRPr="0076733B">
        <w:t>時まで</w:t>
      </w:r>
      <w:r w:rsidRPr="0076733B">
        <w:rPr>
          <w:rFonts w:hint="eastAsia"/>
        </w:rPr>
        <w:t>とし（提出期限最終日を除く）、郵送により提出する場合は、提出期間最終日の午後４時必着とする。</w:t>
      </w:r>
    </w:p>
    <w:p w14:paraId="505406CE" w14:textId="77777777" w:rsidR="001F2FC2" w:rsidRPr="0076733B" w:rsidRDefault="001F2FC2" w:rsidP="002E4261">
      <w:pPr>
        <w:spacing w:line="360" w:lineRule="auto"/>
        <w:ind w:leftChars="100" w:left="214"/>
      </w:pPr>
      <w:r w:rsidRPr="0076733B">
        <w:rPr>
          <w:rFonts w:hint="eastAsia"/>
        </w:rPr>
        <w:t>⑹　その他</w:t>
      </w:r>
    </w:p>
    <w:p w14:paraId="4295FE47" w14:textId="15B50150" w:rsidR="001F2FC2" w:rsidRPr="0076733B" w:rsidRDefault="001F2FC2" w:rsidP="002E4261">
      <w:pPr>
        <w:spacing w:line="360" w:lineRule="auto"/>
        <w:ind w:leftChars="200" w:left="642" w:hangingChars="100" w:hanging="214"/>
      </w:pPr>
      <w:r w:rsidRPr="0076733B">
        <w:rPr>
          <w:rFonts w:hint="eastAsia"/>
        </w:rPr>
        <w:t>ア　提案資料を提出した参加者（以下「提案者」という。）が特定できるような表示及び記載等は一切認めない。</w:t>
      </w:r>
      <w:r w:rsidR="008C7303" w:rsidRPr="0076733B">
        <w:rPr>
          <w:rFonts w:hint="eastAsia"/>
        </w:rPr>
        <w:t>提案者</w:t>
      </w:r>
      <w:r w:rsidRPr="0076733B">
        <w:rPr>
          <w:rFonts w:hint="eastAsia"/>
        </w:rPr>
        <w:t>が特定できるような記載がある場合は、失格となることがある。ただし、様式に提案者名の記載を指定している欄</w:t>
      </w:r>
      <w:r w:rsidR="00B86D39">
        <w:rPr>
          <w:rFonts w:hint="eastAsia"/>
        </w:rPr>
        <w:t>がある場合</w:t>
      </w:r>
      <w:r w:rsidRPr="0076733B">
        <w:rPr>
          <w:rFonts w:hint="eastAsia"/>
        </w:rPr>
        <w:t>においては、この限りではない。</w:t>
      </w:r>
    </w:p>
    <w:p w14:paraId="0F48C3C9" w14:textId="77777777" w:rsidR="001F2FC2" w:rsidRPr="0076733B" w:rsidRDefault="00445A56" w:rsidP="002E4261">
      <w:pPr>
        <w:spacing w:line="360" w:lineRule="auto"/>
        <w:ind w:leftChars="200" w:left="428"/>
      </w:pPr>
      <w:r w:rsidRPr="0076733B">
        <w:rPr>
          <w:rFonts w:hint="eastAsia"/>
        </w:rPr>
        <w:t xml:space="preserve">イ　</w:t>
      </w:r>
      <w:r w:rsidR="001F2FC2" w:rsidRPr="0076733B">
        <w:rPr>
          <w:rFonts w:hint="eastAsia"/>
        </w:rPr>
        <w:t>提案者につき提案資料の提出は、１件とする。</w:t>
      </w:r>
    </w:p>
    <w:p w14:paraId="758BAF43" w14:textId="77777777" w:rsidR="001F2FC2" w:rsidRPr="0076733B" w:rsidRDefault="001F2FC2" w:rsidP="002E4261">
      <w:pPr>
        <w:spacing w:line="360" w:lineRule="auto"/>
        <w:ind w:leftChars="200" w:left="642" w:hangingChars="100" w:hanging="214"/>
      </w:pPr>
      <w:r w:rsidRPr="0076733B">
        <w:rPr>
          <w:rFonts w:hint="eastAsia"/>
        </w:rPr>
        <w:t>ウ　提案資料の作成に当たっては、要求水準書の内容を確認し、要求水準に基づき作成すること。</w:t>
      </w:r>
    </w:p>
    <w:p w14:paraId="0ACF94DB" w14:textId="5950AA52" w:rsidR="001F2FC2" w:rsidRPr="0076733B" w:rsidRDefault="001F2FC2" w:rsidP="002E4261">
      <w:pPr>
        <w:spacing w:line="360" w:lineRule="auto"/>
        <w:ind w:leftChars="200" w:left="642" w:hangingChars="100" w:hanging="214"/>
      </w:pPr>
      <w:r w:rsidRPr="0076733B">
        <w:rPr>
          <w:rFonts w:hint="eastAsia"/>
        </w:rPr>
        <w:t xml:space="preserve">エ　</w:t>
      </w:r>
      <w:r w:rsidR="002B0474">
        <w:rPr>
          <w:rFonts w:hint="eastAsia"/>
        </w:rPr>
        <w:t>提出された</w:t>
      </w:r>
      <w:r w:rsidRPr="0076733B">
        <w:rPr>
          <w:rFonts w:hint="eastAsia"/>
        </w:rPr>
        <w:t>提案資料の差替えは認めない。</w:t>
      </w:r>
    </w:p>
    <w:p w14:paraId="588E3E3E" w14:textId="06A2DE70" w:rsidR="001F2FC2" w:rsidRPr="0076733B" w:rsidRDefault="001F2FC2" w:rsidP="002E4261">
      <w:pPr>
        <w:spacing w:line="360" w:lineRule="auto"/>
        <w:ind w:leftChars="200" w:left="642" w:hangingChars="100" w:hanging="214"/>
      </w:pPr>
      <w:r w:rsidRPr="0076733B">
        <w:rPr>
          <w:rFonts w:hint="eastAsia"/>
        </w:rPr>
        <w:t>オ　提出された提案資料は、返却しない。</w:t>
      </w:r>
    </w:p>
    <w:p w14:paraId="63F6C290" w14:textId="77777777" w:rsidR="001F2FC2" w:rsidRPr="0076733B" w:rsidRDefault="001F2FC2" w:rsidP="002E4261">
      <w:pPr>
        <w:spacing w:line="360" w:lineRule="auto"/>
        <w:ind w:leftChars="200" w:left="642" w:hangingChars="100" w:hanging="214"/>
      </w:pPr>
      <w:r w:rsidRPr="0076733B">
        <w:rPr>
          <w:rFonts w:hint="eastAsia"/>
        </w:rPr>
        <w:t>カ　提出された提案資料は、本業務の契約候補者の特定の過程で必要に応じて複製する場合がある。</w:t>
      </w:r>
    </w:p>
    <w:p w14:paraId="0C92F9B0" w14:textId="490BE650" w:rsidR="001F2FC2" w:rsidRDefault="001F2FC2" w:rsidP="002E4261">
      <w:pPr>
        <w:spacing w:line="360" w:lineRule="auto"/>
        <w:ind w:leftChars="200" w:left="642" w:hangingChars="100" w:hanging="214"/>
      </w:pPr>
      <w:r w:rsidRPr="0076733B">
        <w:rPr>
          <w:rFonts w:hint="eastAsia"/>
        </w:rPr>
        <w:t>キ　提出された提案資料は、本業務以外の目的で使用しない。</w:t>
      </w:r>
    </w:p>
    <w:p w14:paraId="688F5F6E" w14:textId="5F4CED07" w:rsidR="00F20DFB" w:rsidRDefault="00F20DFB" w:rsidP="002E4261">
      <w:pPr>
        <w:spacing w:line="360" w:lineRule="auto"/>
        <w:ind w:leftChars="200" w:left="642" w:hangingChars="100" w:hanging="214"/>
      </w:pPr>
    </w:p>
    <w:p w14:paraId="0F0EEED8" w14:textId="77777777" w:rsidR="00F20DFB" w:rsidRPr="00F20DFB" w:rsidRDefault="00F20DFB" w:rsidP="00F20DFB">
      <w:pPr>
        <w:spacing w:line="360" w:lineRule="auto"/>
        <w:jc w:val="left"/>
        <w:rPr>
          <w:rFonts w:hAnsi="ＭＳ 明朝"/>
          <w:b/>
          <w:bCs/>
        </w:rPr>
      </w:pPr>
      <w:r w:rsidRPr="00F20DFB">
        <w:rPr>
          <w:rFonts w:hAnsi="ＭＳ 明朝" w:hint="eastAsia"/>
          <w:b/>
          <w:bCs/>
        </w:rPr>
        <w:t>９　プレゼンテーションの実施</w:t>
      </w:r>
    </w:p>
    <w:p w14:paraId="4AED8745" w14:textId="77777777" w:rsidR="00F20DFB" w:rsidRPr="001E2B39" w:rsidRDefault="00F20DFB" w:rsidP="00F20DFB">
      <w:pPr>
        <w:spacing w:line="360" w:lineRule="auto"/>
        <w:ind w:leftChars="100" w:left="428" w:hangingChars="100" w:hanging="214"/>
        <w:jc w:val="left"/>
        <w:rPr>
          <w:rFonts w:hAnsi="ＭＳ 明朝"/>
        </w:rPr>
      </w:pPr>
      <w:r w:rsidRPr="001E2B39">
        <w:rPr>
          <w:rFonts w:hAnsi="ＭＳ 明朝" w:hint="eastAsia"/>
        </w:rPr>
        <w:t>⑴　前項の規定により提出した提案資料について</w:t>
      </w:r>
      <w:r>
        <w:rPr>
          <w:rFonts w:hAnsi="ＭＳ 明朝" w:hint="eastAsia"/>
        </w:rPr>
        <w:t>、提案者による提案内容の説明（以下「プレゼンテーション」という。）</w:t>
      </w:r>
      <w:r w:rsidRPr="001E2B39">
        <w:rPr>
          <w:rFonts w:hAnsi="ＭＳ 明朝" w:hint="eastAsia"/>
        </w:rPr>
        <w:t>を</w:t>
      </w:r>
      <w:r>
        <w:rPr>
          <w:rFonts w:hAnsi="ＭＳ 明朝" w:hint="eastAsia"/>
        </w:rPr>
        <w:t>求める</w:t>
      </w:r>
      <w:r w:rsidRPr="001E2B39">
        <w:rPr>
          <w:rFonts w:hAnsi="ＭＳ 明朝" w:hint="eastAsia"/>
        </w:rPr>
        <w:t>。なお、</w:t>
      </w:r>
      <w:r>
        <w:rPr>
          <w:rFonts w:hAnsi="ＭＳ 明朝" w:hint="eastAsia"/>
        </w:rPr>
        <w:t>プレゼンテーション</w:t>
      </w:r>
      <w:r w:rsidRPr="001E2B39">
        <w:rPr>
          <w:rFonts w:hAnsi="ＭＳ 明朝" w:hint="eastAsia"/>
        </w:rPr>
        <w:t>の開催日時、場所等の詳細については、提案受付期間終了後、別途通知する。</w:t>
      </w:r>
    </w:p>
    <w:p w14:paraId="156B41C1" w14:textId="77777777" w:rsidR="00F20DFB" w:rsidRPr="001E2B39" w:rsidRDefault="00F20DFB" w:rsidP="00F20DFB">
      <w:pPr>
        <w:spacing w:line="360" w:lineRule="auto"/>
        <w:ind w:leftChars="100" w:left="428" w:hangingChars="100" w:hanging="214"/>
        <w:jc w:val="left"/>
        <w:rPr>
          <w:rFonts w:hAnsi="ＭＳ 明朝"/>
        </w:rPr>
      </w:pPr>
      <w:r w:rsidRPr="001E2B39">
        <w:rPr>
          <w:rFonts w:hAnsi="ＭＳ 明朝" w:hint="eastAsia"/>
        </w:rPr>
        <w:t xml:space="preserve">⑵　</w:t>
      </w:r>
      <w:r>
        <w:rPr>
          <w:rFonts w:hAnsi="ＭＳ 明朝" w:hint="eastAsia"/>
        </w:rPr>
        <w:t>プレゼンテーション</w:t>
      </w:r>
      <w:r w:rsidRPr="001E2B39">
        <w:rPr>
          <w:rFonts w:hAnsi="ＭＳ 明朝" w:hint="eastAsia"/>
        </w:rPr>
        <w:t>は、</w:t>
      </w:r>
      <w:r>
        <w:rPr>
          <w:rFonts w:hAnsi="ＭＳ 明朝" w:hint="eastAsia"/>
        </w:rPr>
        <w:t>提案内容に関する説明及び</w:t>
      </w:r>
      <w:r w:rsidRPr="001E2B39">
        <w:rPr>
          <w:rFonts w:hAnsi="ＭＳ 明朝" w:hint="eastAsia"/>
        </w:rPr>
        <w:t>質疑応答により実施するものとし、補完的な資料の提出は認めない。</w:t>
      </w:r>
    </w:p>
    <w:p w14:paraId="4EC63ADD" w14:textId="0FFAD61C" w:rsidR="00F20DFB" w:rsidRDefault="00F20DFB" w:rsidP="00F20DFB">
      <w:pPr>
        <w:spacing w:line="360" w:lineRule="auto"/>
        <w:ind w:leftChars="100" w:left="428" w:hangingChars="100" w:hanging="214"/>
        <w:jc w:val="left"/>
        <w:rPr>
          <w:rFonts w:hAnsi="ＭＳ 明朝"/>
        </w:rPr>
      </w:pPr>
      <w:r>
        <w:rPr>
          <w:rFonts w:hAnsi="ＭＳ 明朝" w:hint="eastAsia"/>
        </w:rPr>
        <w:t>⑶</w:t>
      </w:r>
      <w:r w:rsidRPr="001E2B39">
        <w:rPr>
          <w:rFonts w:hAnsi="ＭＳ 明朝" w:hint="eastAsia"/>
        </w:rPr>
        <w:t xml:space="preserve">　正当な理由なく</w:t>
      </w:r>
      <w:r w:rsidR="00450EC1">
        <w:rPr>
          <w:rFonts w:hAnsi="ＭＳ 明朝" w:hint="eastAsia"/>
        </w:rPr>
        <w:t>プレゼンテーション</w:t>
      </w:r>
      <w:r w:rsidRPr="001E2B39">
        <w:rPr>
          <w:rFonts w:hAnsi="ＭＳ 明朝" w:hint="eastAsia"/>
        </w:rPr>
        <w:t>を欠席した場合は、失格となる場合がある。</w:t>
      </w:r>
    </w:p>
    <w:p w14:paraId="454363BE" w14:textId="20DF5C62" w:rsidR="001F2FC2" w:rsidRDefault="001F2FC2" w:rsidP="005659FA">
      <w:pPr>
        <w:spacing w:line="360" w:lineRule="auto"/>
      </w:pPr>
    </w:p>
    <w:p w14:paraId="33E7D99B" w14:textId="77777777" w:rsidR="00E33382" w:rsidRPr="0076733B" w:rsidRDefault="00E33382" w:rsidP="005659FA">
      <w:pPr>
        <w:spacing w:line="360" w:lineRule="auto"/>
      </w:pPr>
    </w:p>
    <w:p w14:paraId="455639C1" w14:textId="69E26FA9" w:rsidR="001F2FC2" w:rsidRPr="00DC5911" w:rsidRDefault="00F20DFB" w:rsidP="005659FA">
      <w:pPr>
        <w:spacing w:line="360" w:lineRule="auto"/>
        <w:rPr>
          <w:b/>
          <w:bCs/>
        </w:rPr>
      </w:pPr>
      <w:r>
        <w:rPr>
          <w:rFonts w:hint="eastAsia"/>
          <w:b/>
          <w:bCs/>
        </w:rPr>
        <w:t>１０</w:t>
      </w:r>
      <w:r w:rsidR="001F2FC2" w:rsidRPr="00DC5911">
        <w:rPr>
          <w:rFonts w:hint="eastAsia"/>
          <w:b/>
          <w:bCs/>
        </w:rPr>
        <w:t xml:space="preserve">　提案資料の審査及び契約候補者の特定</w:t>
      </w:r>
    </w:p>
    <w:p w14:paraId="0F5214DE" w14:textId="77777777" w:rsidR="00450EC1" w:rsidRPr="00450EC1" w:rsidRDefault="00450EC1" w:rsidP="00450EC1">
      <w:pPr>
        <w:spacing w:line="360" w:lineRule="auto"/>
        <w:ind w:firstLineChars="100" w:firstLine="214"/>
      </w:pPr>
      <w:r w:rsidRPr="00450EC1">
        <w:rPr>
          <w:rFonts w:hint="eastAsia"/>
        </w:rPr>
        <w:t>⑴　審査及び契約候補者の特定方法</w:t>
      </w:r>
    </w:p>
    <w:p w14:paraId="5AF73109" w14:textId="10276AC5" w:rsidR="00450EC1" w:rsidRPr="00450EC1" w:rsidRDefault="00450EC1" w:rsidP="00450EC1">
      <w:pPr>
        <w:spacing w:line="360" w:lineRule="auto"/>
        <w:ind w:leftChars="200" w:left="642" w:hangingChars="100" w:hanging="214"/>
      </w:pPr>
      <w:r w:rsidRPr="00450EC1">
        <w:rPr>
          <w:rFonts w:hint="eastAsia"/>
        </w:rPr>
        <w:t>ア　審査は、</w:t>
      </w:r>
      <w:r w:rsidR="00403504">
        <w:rPr>
          <w:rFonts w:hint="eastAsia"/>
        </w:rPr>
        <w:t>プレゼンテーション</w:t>
      </w:r>
      <w:r w:rsidRPr="00450EC1">
        <w:rPr>
          <w:rFonts w:hint="eastAsia"/>
        </w:rPr>
        <w:t>を実施の上、第８項の規定により提出のあった提案資料を次号に基づき評価し、提案者毎に総合評価点を算出する方法による。</w:t>
      </w:r>
    </w:p>
    <w:p w14:paraId="582107F0" w14:textId="14806B89" w:rsidR="00450EC1" w:rsidRPr="00450EC1" w:rsidRDefault="00450EC1" w:rsidP="00BD7EC5">
      <w:pPr>
        <w:spacing w:line="360" w:lineRule="auto"/>
        <w:ind w:leftChars="200" w:left="642" w:hangingChars="100" w:hanging="214"/>
      </w:pPr>
      <w:r w:rsidRPr="00450EC1">
        <w:rPr>
          <w:rFonts w:hint="eastAsia"/>
        </w:rPr>
        <w:t>イ　提案に関する評価は、</w:t>
      </w:r>
      <w:r w:rsidR="00B27AB9">
        <w:rPr>
          <w:rFonts w:hint="eastAsia"/>
        </w:rPr>
        <w:t>公立保育所・</w:t>
      </w:r>
      <w:r w:rsidR="00BD7EC5">
        <w:rPr>
          <w:rFonts w:hint="eastAsia"/>
        </w:rPr>
        <w:t>こども園への勤怠管理システム導入事業</w:t>
      </w:r>
      <w:r w:rsidRPr="00450EC1">
        <w:rPr>
          <w:rFonts w:hint="eastAsia"/>
        </w:rPr>
        <w:t>審査委員会において実施する。</w:t>
      </w:r>
    </w:p>
    <w:p w14:paraId="063A664C" w14:textId="5852965F" w:rsidR="00450EC1" w:rsidRPr="00450EC1" w:rsidRDefault="00450EC1" w:rsidP="00450EC1">
      <w:pPr>
        <w:spacing w:line="360" w:lineRule="auto"/>
        <w:ind w:leftChars="200" w:left="642" w:hangingChars="100" w:hanging="214"/>
      </w:pPr>
      <w:r w:rsidRPr="00450EC1">
        <w:rPr>
          <w:rFonts w:hint="eastAsia"/>
        </w:rPr>
        <w:t xml:space="preserve">ウ　</w:t>
      </w:r>
      <w:r w:rsidR="00B27AB9">
        <w:rPr>
          <w:rFonts w:hint="eastAsia"/>
        </w:rPr>
        <w:t>公立保育所・</w:t>
      </w:r>
      <w:r w:rsidR="00BD7EC5">
        <w:rPr>
          <w:rFonts w:hint="eastAsia"/>
        </w:rPr>
        <w:t>こども園への勤怠管理システム導入事業</w:t>
      </w:r>
      <w:r w:rsidRPr="00450EC1">
        <w:rPr>
          <w:rFonts w:hint="eastAsia"/>
        </w:rPr>
        <w:t>審査委員会において、提案資料及び</w:t>
      </w:r>
      <w:r w:rsidR="00403504">
        <w:rPr>
          <w:rFonts w:hint="eastAsia"/>
        </w:rPr>
        <w:t>プレゼンテーション</w:t>
      </w:r>
      <w:r w:rsidRPr="00450EC1">
        <w:rPr>
          <w:rFonts w:hint="eastAsia"/>
        </w:rPr>
        <w:t>の内容により、提案内容の全てについて総合的に判断し、審査の結果、総合評価点の最も高い提案者を契約候補者とする。</w:t>
      </w:r>
    </w:p>
    <w:p w14:paraId="2AA76D9F" w14:textId="09731880" w:rsidR="001F2FC2" w:rsidRPr="0076733B" w:rsidRDefault="00450EC1" w:rsidP="00450EC1">
      <w:pPr>
        <w:spacing w:line="360" w:lineRule="auto"/>
        <w:ind w:leftChars="200" w:left="642" w:hangingChars="100" w:hanging="214"/>
      </w:pPr>
      <w:r w:rsidRPr="00450EC1">
        <w:rPr>
          <w:rFonts w:hint="eastAsia"/>
        </w:rPr>
        <w:t>エ　契約候補者となるべき総合評価点の者が２者以上ある場合は、それらの者のうち、提案内容に関する評価点の最も高い者を契約候補者とする。提案内容に関する評価点の最も高い者がなお２者以上ある場合は、提案金額の最も低い者を契約候補者とする。提案金額の最も低い者がなお２者以上ある場合は、それらの者の中から、くじにより契約候補者を特定する。</w:t>
      </w:r>
    </w:p>
    <w:p w14:paraId="74253537" w14:textId="77777777" w:rsidR="001F2FC2" w:rsidRPr="0076733B" w:rsidRDefault="001F2FC2" w:rsidP="005659FA">
      <w:pPr>
        <w:spacing w:line="360" w:lineRule="auto"/>
        <w:ind w:leftChars="100" w:left="214"/>
      </w:pPr>
      <w:r w:rsidRPr="0076733B">
        <w:rPr>
          <w:rFonts w:hint="eastAsia"/>
        </w:rPr>
        <w:t>⑵　評価項目及び評価基準</w:t>
      </w:r>
    </w:p>
    <w:p w14:paraId="5D348E99" w14:textId="4F328B18" w:rsidR="001F2FC2" w:rsidRPr="0076733B" w:rsidRDefault="001F2FC2" w:rsidP="00FA2E27">
      <w:pPr>
        <w:spacing w:line="360" w:lineRule="auto"/>
        <w:ind w:firstLineChars="200" w:firstLine="428"/>
        <w:rPr>
          <w:szCs w:val="21"/>
        </w:rPr>
      </w:pPr>
      <w:r w:rsidRPr="0076733B">
        <w:rPr>
          <w:rFonts w:hint="eastAsia"/>
        </w:rPr>
        <w:t>ア　提案</w:t>
      </w:r>
      <w:r w:rsidR="006A6FDB">
        <w:rPr>
          <w:rFonts w:hint="eastAsia"/>
        </w:rPr>
        <w:t>内容</w:t>
      </w:r>
      <w:r w:rsidRPr="0076733B">
        <w:rPr>
          <w:rFonts w:hint="eastAsia"/>
        </w:rPr>
        <w:t>に関する評価</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4536"/>
        <w:gridCol w:w="655"/>
        <w:gridCol w:w="479"/>
      </w:tblGrid>
      <w:tr w:rsidR="009628E2" w:rsidRPr="0076733B" w14:paraId="6349496C" w14:textId="77777777" w:rsidTr="008C04A8">
        <w:trPr>
          <w:cantSplit/>
        </w:trPr>
        <w:tc>
          <w:tcPr>
            <w:tcW w:w="2977" w:type="dxa"/>
            <w:gridSpan w:val="2"/>
          </w:tcPr>
          <w:p w14:paraId="444F67B0" w14:textId="77777777" w:rsidR="001F2FC2" w:rsidRPr="0076733B" w:rsidRDefault="001F2FC2" w:rsidP="005659FA">
            <w:pPr>
              <w:spacing w:line="360" w:lineRule="auto"/>
              <w:jc w:val="center"/>
              <w:rPr>
                <w:szCs w:val="21"/>
              </w:rPr>
            </w:pPr>
            <w:r w:rsidRPr="0076733B">
              <w:rPr>
                <w:rFonts w:hint="eastAsia"/>
                <w:szCs w:val="21"/>
              </w:rPr>
              <w:t>評価項目</w:t>
            </w:r>
          </w:p>
        </w:tc>
        <w:tc>
          <w:tcPr>
            <w:tcW w:w="4536" w:type="dxa"/>
          </w:tcPr>
          <w:p w14:paraId="35499831" w14:textId="77777777" w:rsidR="001F2FC2" w:rsidRPr="0076733B" w:rsidRDefault="001F2FC2" w:rsidP="005659FA">
            <w:pPr>
              <w:spacing w:line="360" w:lineRule="auto"/>
              <w:jc w:val="center"/>
              <w:rPr>
                <w:szCs w:val="21"/>
              </w:rPr>
            </w:pPr>
            <w:r w:rsidRPr="0076733B">
              <w:rPr>
                <w:rFonts w:hint="eastAsia"/>
                <w:szCs w:val="21"/>
              </w:rPr>
              <w:t>評価基準</w:t>
            </w:r>
          </w:p>
        </w:tc>
        <w:tc>
          <w:tcPr>
            <w:tcW w:w="655" w:type="dxa"/>
          </w:tcPr>
          <w:p w14:paraId="63604DB1" w14:textId="77777777" w:rsidR="001F2FC2" w:rsidRPr="0076733B" w:rsidRDefault="001F2FC2" w:rsidP="005659FA">
            <w:pPr>
              <w:spacing w:line="360" w:lineRule="auto"/>
              <w:jc w:val="center"/>
              <w:rPr>
                <w:szCs w:val="21"/>
              </w:rPr>
            </w:pPr>
            <w:r w:rsidRPr="0076733B">
              <w:rPr>
                <w:rFonts w:hint="eastAsia"/>
                <w:szCs w:val="21"/>
              </w:rPr>
              <w:t>配点</w:t>
            </w:r>
          </w:p>
        </w:tc>
        <w:tc>
          <w:tcPr>
            <w:tcW w:w="479" w:type="dxa"/>
          </w:tcPr>
          <w:p w14:paraId="00915A7E" w14:textId="77777777" w:rsidR="001F2FC2" w:rsidRPr="0076733B" w:rsidRDefault="001F2FC2" w:rsidP="005659FA">
            <w:pPr>
              <w:spacing w:line="360" w:lineRule="auto"/>
              <w:jc w:val="center"/>
              <w:rPr>
                <w:szCs w:val="21"/>
              </w:rPr>
            </w:pPr>
            <w:r w:rsidRPr="0076733B">
              <w:rPr>
                <w:rFonts w:hint="eastAsia"/>
                <w:szCs w:val="21"/>
              </w:rPr>
              <w:t>得点</w:t>
            </w:r>
          </w:p>
        </w:tc>
      </w:tr>
      <w:tr w:rsidR="00033262" w:rsidRPr="0076733B" w14:paraId="41D45930" w14:textId="77777777" w:rsidTr="008C04A8">
        <w:trPr>
          <w:cantSplit/>
        </w:trPr>
        <w:tc>
          <w:tcPr>
            <w:tcW w:w="567" w:type="dxa"/>
            <w:textDirection w:val="tbRlV"/>
            <w:vAlign w:val="center"/>
          </w:tcPr>
          <w:p w14:paraId="0D92902D" w14:textId="756FBB38" w:rsidR="00033262" w:rsidRPr="0076733B" w:rsidRDefault="00033262" w:rsidP="005659FA">
            <w:pPr>
              <w:spacing w:line="360" w:lineRule="auto"/>
              <w:ind w:left="113" w:right="113"/>
              <w:jc w:val="center"/>
              <w:rPr>
                <w:szCs w:val="21"/>
              </w:rPr>
            </w:pPr>
            <w:r w:rsidRPr="0076733B">
              <w:rPr>
                <w:rFonts w:hint="eastAsia"/>
                <w:szCs w:val="21"/>
              </w:rPr>
              <w:t>業務経歴</w:t>
            </w:r>
          </w:p>
        </w:tc>
        <w:tc>
          <w:tcPr>
            <w:tcW w:w="2410" w:type="dxa"/>
          </w:tcPr>
          <w:p w14:paraId="75F5D8C2" w14:textId="77777777" w:rsidR="00803CC0" w:rsidRDefault="00033262" w:rsidP="00803CC0">
            <w:pPr>
              <w:spacing w:line="360" w:lineRule="auto"/>
              <w:ind w:leftChars="1" w:left="68" w:rightChars="-65" w:right="-139" w:hangingChars="31" w:hanging="66"/>
              <w:jc w:val="left"/>
              <w:rPr>
                <w:rFonts w:hAnsi="ＭＳ 明朝"/>
                <w:szCs w:val="21"/>
              </w:rPr>
            </w:pPr>
            <w:r>
              <w:rPr>
                <w:rFonts w:hAnsi="ＭＳ 明朝" w:hint="eastAsia"/>
                <w:szCs w:val="21"/>
              </w:rPr>
              <w:t xml:space="preserve">⑴　</w:t>
            </w:r>
            <w:r w:rsidRPr="0076733B">
              <w:rPr>
                <w:rFonts w:hAnsi="ＭＳ 明朝" w:hint="eastAsia"/>
                <w:szCs w:val="21"/>
              </w:rPr>
              <w:t>企業の業務実績</w:t>
            </w:r>
          </w:p>
          <w:p w14:paraId="4AB1C86B" w14:textId="3C251D8A" w:rsidR="00033262" w:rsidRPr="0076733B" w:rsidRDefault="00033262" w:rsidP="00803CC0">
            <w:pPr>
              <w:spacing w:line="360" w:lineRule="auto"/>
              <w:ind w:leftChars="1" w:left="2" w:rightChars="-65" w:right="-139" w:firstLineChars="100" w:firstLine="214"/>
              <w:jc w:val="left"/>
              <w:rPr>
                <w:rFonts w:hAnsi="ＭＳ 明朝"/>
                <w:szCs w:val="21"/>
              </w:rPr>
            </w:pPr>
          </w:p>
        </w:tc>
        <w:tc>
          <w:tcPr>
            <w:tcW w:w="4536" w:type="dxa"/>
            <w:vAlign w:val="center"/>
          </w:tcPr>
          <w:p w14:paraId="216281F2" w14:textId="113959B5" w:rsidR="00033262" w:rsidRDefault="00BD7EC5" w:rsidP="00BD7EC5">
            <w:pPr>
              <w:spacing w:line="360" w:lineRule="auto"/>
              <w:ind w:left="208" w:hanging="208"/>
              <w:rPr>
                <w:szCs w:val="21"/>
              </w:rPr>
            </w:pPr>
            <w:r>
              <w:rPr>
                <w:rFonts w:hint="eastAsia"/>
                <w:szCs w:val="21"/>
              </w:rPr>
              <w:t xml:space="preserve">・　</w:t>
            </w:r>
            <w:r w:rsidR="00411901">
              <w:rPr>
                <w:rFonts w:hint="eastAsia"/>
                <w:szCs w:val="21"/>
              </w:rPr>
              <w:t>１事業</w:t>
            </w:r>
            <w:r w:rsidR="008C04A8">
              <w:rPr>
                <w:rFonts w:hint="eastAsia"/>
                <w:szCs w:val="21"/>
              </w:rPr>
              <w:t>者</w:t>
            </w:r>
            <w:r w:rsidR="00411901">
              <w:rPr>
                <w:rFonts w:hint="eastAsia"/>
                <w:szCs w:val="21"/>
              </w:rPr>
              <w:t>で、</w:t>
            </w:r>
            <w:r w:rsidR="00033262">
              <w:rPr>
                <w:rFonts w:hint="eastAsia"/>
                <w:szCs w:val="21"/>
              </w:rPr>
              <w:t>勤怠管理システム</w:t>
            </w:r>
            <w:r w:rsidR="00033262" w:rsidRPr="0076733B">
              <w:rPr>
                <w:rFonts w:hint="eastAsia"/>
                <w:szCs w:val="21"/>
              </w:rPr>
              <w:t>の</w:t>
            </w:r>
            <w:r w:rsidR="00033262">
              <w:rPr>
                <w:rFonts w:hint="eastAsia"/>
                <w:szCs w:val="21"/>
              </w:rPr>
              <w:t>運用実績が継続して１年以上あるか</w:t>
            </w:r>
            <w:r w:rsidR="00033262" w:rsidRPr="0076733B">
              <w:rPr>
                <w:rFonts w:hint="eastAsia"/>
                <w:szCs w:val="21"/>
              </w:rPr>
              <w:t>。</w:t>
            </w:r>
          </w:p>
          <w:p w14:paraId="759774A5" w14:textId="08A12DE6" w:rsidR="00033262" w:rsidRDefault="00033262" w:rsidP="00441632">
            <w:pPr>
              <w:pStyle w:val="Default"/>
              <w:jc w:val="both"/>
              <w:rPr>
                <w:sz w:val="21"/>
                <w:szCs w:val="21"/>
              </w:rPr>
            </w:pPr>
            <w:r>
              <w:rPr>
                <w:rFonts w:hint="eastAsia"/>
                <w:sz w:val="21"/>
                <w:szCs w:val="21"/>
              </w:rPr>
              <w:t>※運用実績が最も長いシステムの実績で評価する。</w:t>
            </w:r>
          </w:p>
          <w:p w14:paraId="618518B7" w14:textId="77777777" w:rsidR="008C04A8" w:rsidRDefault="008C04A8" w:rsidP="00441632">
            <w:pPr>
              <w:pStyle w:val="Default"/>
              <w:jc w:val="both"/>
              <w:rPr>
                <w:sz w:val="21"/>
                <w:szCs w:val="21"/>
              </w:rPr>
            </w:pPr>
          </w:p>
          <w:p w14:paraId="4E62E44A" w14:textId="77777777" w:rsidR="00033262" w:rsidRDefault="00033262" w:rsidP="00441632">
            <w:pPr>
              <w:pStyle w:val="Default"/>
              <w:jc w:val="both"/>
              <w:rPr>
                <w:sz w:val="21"/>
                <w:szCs w:val="21"/>
              </w:rPr>
            </w:pPr>
            <w:r>
              <w:rPr>
                <w:rFonts w:hint="eastAsia"/>
                <w:sz w:val="21"/>
                <w:szCs w:val="21"/>
              </w:rPr>
              <w:t>【判断基準】</w:t>
            </w:r>
          </w:p>
          <w:p w14:paraId="42DCB895" w14:textId="77777777" w:rsidR="00033262" w:rsidRDefault="00033262" w:rsidP="00441632">
            <w:pPr>
              <w:pStyle w:val="Default"/>
              <w:jc w:val="both"/>
              <w:rPr>
                <w:sz w:val="21"/>
                <w:szCs w:val="21"/>
              </w:rPr>
            </w:pPr>
            <w:r>
              <w:rPr>
                <w:rFonts w:hint="eastAsia"/>
                <w:sz w:val="21"/>
                <w:szCs w:val="21"/>
              </w:rPr>
              <w:t>１点・・・１年以上</w:t>
            </w:r>
          </w:p>
          <w:p w14:paraId="28A213D5" w14:textId="14000FC2" w:rsidR="00033262" w:rsidRDefault="00033262" w:rsidP="00441632">
            <w:pPr>
              <w:pStyle w:val="Default"/>
              <w:jc w:val="both"/>
              <w:rPr>
                <w:sz w:val="21"/>
                <w:szCs w:val="21"/>
              </w:rPr>
            </w:pPr>
            <w:r>
              <w:rPr>
                <w:rFonts w:hint="eastAsia"/>
                <w:sz w:val="21"/>
                <w:szCs w:val="21"/>
              </w:rPr>
              <w:t>３点・・・５年以上</w:t>
            </w:r>
          </w:p>
          <w:p w14:paraId="33A0700F" w14:textId="77777777" w:rsidR="00033262" w:rsidRDefault="00033262" w:rsidP="00B76949">
            <w:pPr>
              <w:spacing w:line="360" w:lineRule="auto"/>
              <w:rPr>
                <w:szCs w:val="21"/>
              </w:rPr>
            </w:pPr>
            <w:r>
              <w:rPr>
                <w:rFonts w:hint="eastAsia"/>
                <w:szCs w:val="21"/>
              </w:rPr>
              <w:t>５点・・・１０年以上</w:t>
            </w:r>
          </w:p>
          <w:p w14:paraId="5B1FE8EB" w14:textId="34118D96" w:rsidR="008C04A8" w:rsidRPr="0076733B" w:rsidRDefault="008C04A8" w:rsidP="00B76949">
            <w:pPr>
              <w:spacing w:line="360" w:lineRule="auto"/>
              <w:rPr>
                <w:szCs w:val="21"/>
              </w:rPr>
            </w:pPr>
          </w:p>
        </w:tc>
        <w:tc>
          <w:tcPr>
            <w:tcW w:w="655" w:type="dxa"/>
            <w:vAlign w:val="center"/>
          </w:tcPr>
          <w:p w14:paraId="72376E90" w14:textId="1E9E8517" w:rsidR="00033262" w:rsidRPr="0076733B" w:rsidRDefault="00033262" w:rsidP="005659FA">
            <w:pPr>
              <w:spacing w:line="360" w:lineRule="auto"/>
              <w:jc w:val="center"/>
              <w:rPr>
                <w:szCs w:val="21"/>
              </w:rPr>
            </w:pPr>
            <w:r>
              <w:rPr>
                <w:rFonts w:hint="eastAsia"/>
                <w:szCs w:val="21"/>
              </w:rPr>
              <w:t>５</w:t>
            </w:r>
            <w:r w:rsidRPr="0076733B">
              <w:rPr>
                <w:rFonts w:hint="eastAsia"/>
                <w:szCs w:val="21"/>
              </w:rPr>
              <w:t>点</w:t>
            </w:r>
          </w:p>
        </w:tc>
        <w:tc>
          <w:tcPr>
            <w:tcW w:w="479" w:type="dxa"/>
            <w:vAlign w:val="center"/>
          </w:tcPr>
          <w:p w14:paraId="5399796E" w14:textId="27C83942" w:rsidR="00033262" w:rsidRPr="0076733B" w:rsidRDefault="008C04A8" w:rsidP="00663E3F">
            <w:pPr>
              <w:spacing w:line="360" w:lineRule="auto"/>
              <w:rPr>
                <w:szCs w:val="21"/>
              </w:rPr>
            </w:pPr>
            <w:r>
              <w:rPr>
                <w:rFonts w:hint="eastAsia"/>
                <w:szCs w:val="21"/>
              </w:rPr>
              <w:t>５</w:t>
            </w:r>
            <w:r w:rsidR="00033262" w:rsidRPr="0076733B">
              <w:rPr>
                <w:rFonts w:hint="eastAsia"/>
                <w:szCs w:val="21"/>
              </w:rPr>
              <w:t>点</w:t>
            </w:r>
          </w:p>
        </w:tc>
      </w:tr>
      <w:tr w:rsidR="007F217C" w:rsidRPr="0076733B" w14:paraId="3998EE0E" w14:textId="77777777" w:rsidTr="008C04A8">
        <w:tc>
          <w:tcPr>
            <w:tcW w:w="567" w:type="dxa"/>
            <w:vMerge w:val="restart"/>
            <w:textDirection w:val="tbRlV"/>
            <w:vAlign w:val="center"/>
          </w:tcPr>
          <w:p w14:paraId="35F60089" w14:textId="5721A45E" w:rsidR="007F217C" w:rsidRPr="0076733B" w:rsidRDefault="00B24626" w:rsidP="005659FA">
            <w:pPr>
              <w:spacing w:line="360" w:lineRule="auto"/>
              <w:ind w:left="113" w:right="113"/>
              <w:rPr>
                <w:szCs w:val="21"/>
              </w:rPr>
            </w:pPr>
            <w:r>
              <w:rPr>
                <w:rFonts w:hint="eastAsia"/>
                <w:szCs w:val="21"/>
              </w:rPr>
              <w:t xml:space="preserve">　　　　　</w:t>
            </w:r>
            <w:r w:rsidR="007F217C">
              <w:rPr>
                <w:rFonts w:hint="eastAsia"/>
                <w:szCs w:val="21"/>
              </w:rPr>
              <w:t>提案内容</w:t>
            </w:r>
          </w:p>
        </w:tc>
        <w:tc>
          <w:tcPr>
            <w:tcW w:w="2410" w:type="dxa"/>
          </w:tcPr>
          <w:p w14:paraId="397F61E9" w14:textId="6E4E9E88" w:rsidR="007F217C" w:rsidRPr="00612AA1" w:rsidRDefault="007F217C" w:rsidP="00033262">
            <w:pPr>
              <w:pStyle w:val="af6"/>
              <w:numPr>
                <w:ilvl w:val="0"/>
                <w:numId w:val="1"/>
              </w:numPr>
              <w:tabs>
                <w:tab w:val="left" w:pos="2307"/>
              </w:tabs>
              <w:spacing w:line="360" w:lineRule="auto"/>
              <w:ind w:leftChars="0" w:rightChars="-53" w:right="-113"/>
              <w:jc w:val="left"/>
              <w:rPr>
                <w:szCs w:val="21"/>
              </w:rPr>
            </w:pPr>
            <w:r w:rsidRPr="00612AA1">
              <w:rPr>
                <w:rFonts w:hAnsi="ＭＳ 明朝" w:hint="eastAsia"/>
                <w:szCs w:val="21"/>
              </w:rPr>
              <w:t xml:space="preserve">　業務</w:t>
            </w:r>
            <w:r w:rsidRPr="00612AA1">
              <w:rPr>
                <w:rFonts w:hint="eastAsia"/>
                <w:szCs w:val="21"/>
              </w:rPr>
              <w:t>実施方針</w:t>
            </w:r>
          </w:p>
        </w:tc>
        <w:tc>
          <w:tcPr>
            <w:tcW w:w="4536" w:type="dxa"/>
            <w:vAlign w:val="center"/>
          </w:tcPr>
          <w:p w14:paraId="1E6603EC" w14:textId="594EF9EF" w:rsidR="007F217C" w:rsidRPr="00612AA1" w:rsidRDefault="007F217C" w:rsidP="00612AA1">
            <w:pPr>
              <w:spacing w:line="360" w:lineRule="auto"/>
              <w:ind w:left="208" w:hanging="208"/>
              <w:rPr>
                <w:szCs w:val="21"/>
              </w:rPr>
            </w:pPr>
            <w:r w:rsidRPr="00612AA1">
              <w:rPr>
                <w:rFonts w:hint="eastAsia"/>
                <w:szCs w:val="21"/>
              </w:rPr>
              <w:t>・</w:t>
            </w:r>
            <w:r>
              <w:rPr>
                <w:rFonts w:hint="eastAsia"/>
                <w:szCs w:val="21"/>
              </w:rPr>
              <w:t xml:space="preserve">　</w:t>
            </w:r>
            <w:r w:rsidRPr="00612AA1">
              <w:rPr>
                <w:rFonts w:hint="eastAsia"/>
                <w:szCs w:val="21"/>
              </w:rPr>
              <w:t>本業務の課題及び課題解決等についての認識が妥当か。</w:t>
            </w:r>
          </w:p>
        </w:tc>
        <w:tc>
          <w:tcPr>
            <w:tcW w:w="655" w:type="dxa"/>
            <w:vAlign w:val="center"/>
          </w:tcPr>
          <w:p w14:paraId="4AB14475" w14:textId="48C7858D" w:rsidR="007F217C" w:rsidRPr="0076733B" w:rsidRDefault="00441632" w:rsidP="005659FA">
            <w:pPr>
              <w:spacing w:line="360" w:lineRule="auto"/>
              <w:jc w:val="center"/>
              <w:rPr>
                <w:szCs w:val="21"/>
              </w:rPr>
            </w:pPr>
            <w:r>
              <w:rPr>
                <w:rFonts w:hint="eastAsia"/>
                <w:szCs w:val="21"/>
              </w:rPr>
              <w:t>10</w:t>
            </w:r>
            <w:r w:rsidR="007F217C" w:rsidRPr="0076733B">
              <w:rPr>
                <w:rFonts w:hint="eastAsia"/>
                <w:szCs w:val="21"/>
              </w:rPr>
              <w:t>点</w:t>
            </w:r>
          </w:p>
        </w:tc>
        <w:tc>
          <w:tcPr>
            <w:tcW w:w="479" w:type="dxa"/>
            <w:vMerge w:val="restart"/>
            <w:vAlign w:val="center"/>
          </w:tcPr>
          <w:p w14:paraId="59B152C7" w14:textId="77777777" w:rsidR="00663E3F" w:rsidRDefault="007F217C" w:rsidP="005659FA">
            <w:pPr>
              <w:spacing w:line="360" w:lineRule="auto"/>
              <w:jc w:val="center"/>
              <w:rPr>
                <w:szCs w:val="21"/>
              </w:rPr>
            </w:pPr>
            <w:r w:rsidRPr="0076733B">
              <w:rPr>
                <w:szCs w:val="21"/>
              </w:rPr>
              <w:t xml:space="preserve">  </w:t>
            </w:r>
            <w:r w:rsidR="00663E3F">
              <w:rPr>
                <w:rFonts w:hint="eastAsia"/>
                <w:szCs w:val="21"/>
              </w:rPr>
              <w:t>1</w:t>
            </w:r>
          </w:p>
          <w:p w14:paraId="545936F4" w14:textId="77777777" w:rsidR="00663E3F" w:rsidRDefault="00663E3F" w:rsidP="005659FA">
            <w:pPr>
              <w:spacing w:line="360" w:lineRule="auto"/>
              <w:jc w:val="center"/>
              <w:rPr>
                <w:szCs w:val="21"/>
              </w:rPr>
            </w:pPr>
            <w:r>
              <w:rPr>
                <w:rFonts w:hint="eastAsia"/>
                <w:szCs w:val="21"/>
              </w:rPr>
              <w:t>3</w:t>
            </w:r>
          </w:p>
          <w:p w14:paraId="0D9C2089" w14:textId="02C18007" w:rsidR="007F217C" w:rsidRPr="0076733B" w:rsidRDefault="00663E3F" w:rsidP="005659FA">
            <w:pPr>
              <w:spacing w:line="360" w:lineRule="auto"/>
              <w:jc w:val="center"/>
              <w:rPr>
                <w:szCs w:val="21"/>
              </w:rPr>
            </w:pPr>
            <w:r>
              <w:rPr>
                <w:rFonts w:hint="eastAsia"/>
                <w:szCs w:val="21"/>
              </w:rPr>
              <w:t>5</w:t>
            </w:r>
            <w:r w:rsidR="007F217C" w:rsidRPr="0076733B">
              <w:rPr>
                <w:rFonts w:hint="eastAsia"/>
                <w:szCs w:val="21"/>
              </w:rPr>
              <w:t>点</w:t>
            </w:r>
          </w:p>
        </w:tc>
      </w:tr>
      <w:tr w:rsidR="007F217C" w:rsidRPr="0076733B" w14:paraId="46F7082B" w14:textId="77777777" w:rsidTr="008C04A8">
        <w:tc>
          <w:tcPr>
            <w:tcW w:w="567" w:type="dxa"/>
            <w:vMerge/>
          </w:tcPr>
          <w:p w14:paraId="3AF15119" w14:textId="77777777" w:rsidR="007F217C" w:rsidRPr="0076733B" w:rsidRDefault="007F217C" w:rsidP="005659FA">
            <w:pPr>
              <w:spacing w:line="360" w:lineRule="auto"/>
              <w:jc w:val="left"/>
              <w:rPr>
                <w:szCs w:val="21"/>
              </w:rPr>
            </w:pPr>
          </w:p>
        </w:tc>
        <w:tc>
          <w:tcPr>
            <w:tcW w:w="2410" w:type="dxa"/>
          </w:tcPr>
          <w:p w14:paraId="56C106E5" w14:textId="29165D69" w:rsidR="007F217C" w:rsidRPr="00612AA1" w:rsidRDefault="007F217C" w:rsidP="00C24048">
            <w:pPr>
              <w:pStyle w:val="af6"/>
              <w:numPr>
                <w:ilvl w:val="0"/>
                <w:numId w:val="1"/>
              </w:numPr>
              <w:spacing w:line="360" w:lineRule="auto"/>
              <w:ind w:leftChars="0"/>
              <w:jc w:val="left"/>
              <w:rPr>
                <w:szCs w:val="21"/>
              </w:rPr>
            </w:pPr>
            <w:r w:rsidRPr="00612AA1">
              <w:rPr>
                <w:rFonts w:hint="eastAsia"/>
                <w:szCs w:val="21"/>
              </w:rPr>
              <w:t xml:space="preserve">　業務実施体制</w:t>
            </w:r>
          </w:p>
        </w:tc>
        <w:tc>
          <w:tcPr>
            <w:tcW w:w="4536" w:type="dxa"/>
            <w:vAlign w:val="center"/>
          </w:tcPr>
          <w:p w14:paraId="25D52084" w14:textId="7D4866C0" w:rsidR="007F217C" w:rsidRDefault="007F217C" w:rsidP="00612AA1">
            <w:pPr>
              <w:spacing w:line="360" w:lineRule="auto"/>
              <w:ind w:left="208" w:hanging="208"/>
              <w:rPr>
                <w:szCs w:val="21"/>
              </w:rPr>
            </w:pPr>
            <w:r w:rsidRPr="0076733B">
              <w:rPr>
                <w:rFonts w:hint="eastAsia"/>
                <w:szCs w:val="21"/>
              </w:rPr>
              <w:t>・</w:t>
            </w:r>
            <w:r>
              <w:rPr>
                <w:rFonts w:hint="eastAsia"/>
                <w:szCs w:val="21"/>
              </w:rPr>
              <w:t xml:space="preserve">　</w:t>
            </w:r>
            <w:r w:rsidRPr="0076733B">
              <w:rPr>
                <w:rFonts w:hint="eastAsia"/>
                <w:szCs w:val="21"/>
              </w:rPr>
              <w:t>要求水準書を踏まえた上で、効果的な人員配置体制となっているか。</w:t>
            </w:r>
          </w:p>
          <w:p w14:paraId="46325EBA" w14:textId="6881B40F" w:rsidR="007F217C" w:rsidRPr="00EA7353" w:rsidRDefault="007F217C" w:rsidP="00612AA1">
            <w:pPr>
              <w:spacing w:line="360" w:lineRule="auto"/>
              <w:ind w:left="208" w:hanging="208"/>
              <w:rPr>
                <w:szCs w:val="21"/>
              </w:rPr>
            </w:pPr>
            <w:r>
              <w:rPr>
                <w:rFonts w:hint="eastAsia"/>
                <w:szCs w:val="21"/>
              </w:rPr>
              <w:t xml:space="preserve">・　</w:t>
            </w:r>
            <w:r w:rsidRPr="00EA7353">
              <w:rPr>
                <w:rFonts w:hint="eastAsia"/>
                <w:szCs w:val="21"/>
              </w:rPr>
              <w:t>緊急時の対応等の体制、本市との連携が円滑にできるか</w:t>
            </w:r>
            <w:r>
              <w:rPr>
                <w:rFonts w:hint="eastAsia"/>
                <w:szCs w:val="21"/>
              </w:rPr>
              <w:t>。</w:t>
            </w:r>
          </w:p>
        </w:tc>
        <w:tc>
          <w:tcPr>
            <w:tcW w:w="655" w:type="dxa"/>
            <w:vAlign w:val="center"/>
          </w:tcPr>
          <w:p w14:paraId="1568CFC1" w14:textId="2E19DACB" w:rsidR="007F217C" w:rsidRPr="0076733B" w:rsidRDefault="00441632" w:rsidP="00441632">
            <w:pPr>
              <w:spacing w:line="360" w:lineRule="auto"/>
              <w:rPr>
                <w:szCs w:val="21"/>
              </w:rPr>
            </w:pPr>
            <w:r>
              <w:rPr>
                <w:rFonts w:hint="eastAsia"/>
                <w:szCs w:val="21"/>
              </w:rPr>
              <w:t>10</w:t>
            </w:r>
            <w:r w:rsidR="007F217C" w:rsidRPr="0076733B">
              <w:rPr>
                <w:rFonts w:hint="eastAsia"/>
                <w:szCs w:val="21"/>
              </w:rPr>
              <w:t>点</w:t>
            </w:r>
          </w:p>
        </w:tc>
        <w:tc>
          <w:tcPr>
            <w:tcW w:w="479" w:type="dxa"/>
            <w:vMerge/>
          </w:tcPr>
          <w:p w14:paraId="70F6CBD8" w14:textId="77777777" w:rsidR="007F217C" w:rsidRPr="0076733B" w:rsidRDefault="007F217C" w:rsidP="005659FA">
            <w:pPr>
              <w:spacing w:line="360" w:lineRule="auto"/>
              <w:jc w:val="right"/>
              <w:rPr>
                <w:szCs w:val="21"/>
              </w:rPr>
            </w:pPr>
          </w:p>
        </w:tc>
      </w:tr>
      <w:tr w:rsidR="007F217C" w:rsidRPr="0076733B" w14:paraId="602941B6" w14:textId="77777777" w:rsidTr="008C04A8">
        <w:tc>
          <w:tcPr>
            <w:tcW w:w="567" w:type="dxa"/>
            <w:vMerge/>
          </w:tcPr>
          <w:p w14:paraId="0E012647" w14:textId="77777777" w:rsidR="007F217C" w:rsidRPr="0076733B" w:rsidRDefault="007F217C" w:rsidP="005659FA">
            <w:pPr>
              <w:spacing w:line="360" w:lineRule="auto"/>
              <w:jc w:val="left"/>
              <w:rPr>
                <w:szCs w:val="21"/>
              </w:rPr>
            </w:pPr>
          </w:p>
        </w:tc>
        <w:tc>
          <w:tcPr>
            <w:tcW w:w="2410" w:type="dxa"/>
          </w:tcPr>
          <w:p w14:paraId="5D261E4D" w14:textId="52E58C59" w:rsidR="007F217C" w:rsidRPr="005C065D" w:rsidRDefault="007F217C" w:rsidP="00C24048">
            <w:pPr>
              <w:pStyle w:val="af6"/>
              <w:numPr>
                <w:ilvl w:val="0"/>
                <w:numId w:val="1"/>
              </w:numPr>
              <w:spacing w:line="360" w:lineRule="auto"/>
              <w:ind w:leftChars="0"/>
              <w:jc w:val="left"/>
              <w:rPr>
                <w:szCs w:val="21"/>
              </w:rPr>
            </w:pPr>
            <w:r w:rsidRPr="005C065D">
              <w:rPr>
                <w:rFonts w:hint="eastAsia"/>
                <w:szCs w:val="21"/>
              </w:rPr>
              <w:t xml:space="preserve">　業務計画</w:t>
            </w:r>
          </w:p>
        </w:tc>
        <w:tc>
          <w:tcPr>
            <w:tcW w:w="4536" w:type="dxa"/>
            <w:vAlign w:val="center"/>
          </w:tcPr>
          <w:p w14:paraId="683BB930" w14:textId="77777777" w:rsidR="007F217C" w:rsidRPr="005C065D" w:rsidRDefault="007F217C" w:rsidP="00612AA1">
            <w:pPr>
              <w:spacing w:line="360" w:lineRule="auto"/>
              <w:ind w:left="208" w:hanging="208"/>
              <w:rPr>
                <w:szCs w:val="21"/>
              </w:rPr>
            </w:pPr>
            <w:r w:rsidRPr="005C065D">
              <w:rPr>
                <w:rFonts w:hint="eastAsia"/>
                <w:szCs w:val="21"/>
              </w:rPr>
              <w:t>・　要求水準書を踏まえた上で、効果的なスケジュール設定となっているか。</w:t>
            </w:r>
          </w:p>
          <w:p w14:paraId="1A6545C5" w14:textId="040EB797" w:rsidR="00D551CA" w:rsidRPr="005C065D" w:rsidRDefault="00D551CA" w:rsidP="00D551CA">
            <w:pPr>
              <w:spacing w:line="360" w:lineRule="auto"/>
              <w:ind w:left="208" w:hanging="208"/>
              <w:rPr>
                <w:szCs w:val="21"/>
              </w:rPr>
            </w:pPr>
            <w:r w:rsidRPr="005C065D">
              <w:rPr>
                <w:rFonts w:hint="eastAsia"/>
                <w:szCs w:val="21"/>
              </w:rPr>
              <w:t>・　研修を複数回実施することとなっているか。</w:t>
            </w:r>
          </w:p>
        </w:tc>
        <w:tc>
          <w:tcPr>
            <w:tcW w:w="655" w:type="dxa"/>
            <w:vAlign w:val="center"/>
          </w:tcPr>
          <w:p w14:paraId="3A324938" w14:textId="39B6F90E" w:rsidR="007F217C" w:rsidRPr="0076733B" w:rsidRDefault="00441632" w:rsidP="00441632">
            <w:pPr>
              <w:spacing w:line="360" w:lineRule="auto"/>
              <w:rPr>
                <w:szCs w:val="21"/>
              </w:rPr>
            </w:pPr>
            <w:r>
              <w:rPr>
                <w:rFonts w:hint="eastAsia"/>
                <w:szCs w:val="21"/>
              </w:rPr>
              <w:t>10</w:t>
            </w:r>
            <w:r w:rsidR="007F217C" w:rsidRPr="0076733B">
              <w:rPr>
                <w:rFonts w:hint="eastAsia"/>
                <w:szCs w:val="21"/>
              </w:rPr>
              <w:t>点</w:t>
            </w:r>
          </w:p>
        </w:tc>
        <w:tc>
          <w:tcPr>
            <w:tcW w:w="479" w:type="dxa"/>
            <w:vMerge/>
          </w:tcPr>
          <w:p w14:paraId="362FBB17" w14:textId="77777777" w:rsidR="007F217C" w:rsidRPr="0076733B" w:rsidRDefault="007F217C" w:rsidP="005659FA">
            <w:pPr>
              <w:spacing w:line="360" w:lineRule="auto"/>
              <w:jc w:val="right"/>
              <w:rPr>
                <w:szCs w:val="21"/>
              </w:rPr>
            </w:pPr>
          </w:p>
        </w:tc>
      </w:tr>
      <w:tr w:rsidR="007F217C" w:rsidRPr="0076733B" w14:paraId="13EA3AD2" w14:textId="77777777" w:rsidTr="00FA2E27">
        <w:trPr>
          <w:cantSplit/>
        </w:trPr>
        <w:tc>
          <w:tcPr>
            <w:tcW w:w="567" w:type="dxa"/>
            <w:vMerge/>
          </w:tcPr>
          <w:p w14:paraId="29CAD396" w14:textId="77777777" w:rsidR="007F217C" w:rsidRPr="0076733B" w:rsidRDefault="007F217C" w:rsidP="005659FA">
            <w:pPr>
              <w:spacing w:line="360" w:lineRule="auto"/>
              <w:jc w:val="left"/>
              <w:rPr>
                <w:szCs w:val="21"/>
              </w:rPr>
            </w:pPr>
          </w:p>
        </w:tc>
        <w:tc>
          <w:tcPr>
            <w:tcW w:w="2410" w:type="dxa"/>
          </w:tcPr>
          <w:p w14:paraId="6523ED9E" w14:textId="77777777" w:rsidR="007F217C" w:rsidRPr="0076733B" w:rsidRDefault="007F217C" w:rsidP="005659FA">
            <w:pPr>
              <w:spacing w:line="360" w:lineRule="auto"/>
              <w:jc w:val="left"/>
              <w:rPr>
                <w:szCs w:val="21"/>
              </w:rPr>
            </w:pPr>
            <w:r w:rsidRPr="0076733B">
              <w:rPr>
                <w:rFonts w:hint="eastAsia"/>
                <w:szCs w:val="21"/>
              </w:rPr>
              <w:t>⑷　評価テーマ①</w:t>
            </w:r>
          </w:p>
          <w:p w14:paraId="2E5FB538" w14:textId="10C41F83" w:rsidR="007F217C" w:rsidRPr="0076733B" w:rsidRDefault="007F217C" w:rsidP="00EA7353">
            <w:pPr>
              <w:spacing w:line="360" w:lineRule="auto"/>
              <w:ind w:leftChars="100" w:left="214" w:firstLineChars="100" w:firstLine="214"/>
              <w:jc w:val="left"/>
              <w:rPr>
                <w:szCs w:val="21"/>
              </w:rPr>
            </w:pPr>
            <w:r>
              <w:rPr>
                <w:rFonts w:hint="eastAsia"/>
                <w:szCs w:val="21"/>
              </w:rPr>
              <w:t>システム全体の使いやすさ</w:t>
            </w:r>
          </w:p>
        </w:tc>
        <w:tc>
          <w:tcPr>
            <w:tcW w:w="4536" w:type="dxa"/>
            <w:vAlign w:val="center"/>
          </w:tcPr>
          <w:p w14:paraId="26B29002" w14:textId="35CECFCB" w:rsidR="007F217C" w:rsidRDefault="007F217C" w:rsidP="00612AA1">
            <w:pPr>
              <w:spacing w:line="360" w:lineRule="auto"/>
              <w:ind w:left="208" w:hanging="208"/>
              <w:rPr>
                <w:szCs w:val="21"/>
              </w:rPr>
            </w:pPr>
            <w:r>
              <w:rPr>
                <w:rFonts w:hint="eastAsia"/>
                <w:szCs w:val="21"/>
              </w:rPr>
              <w:t>・　画面レイアウトについて、わかりやすく(アイコンサイズ・可読性等）、直感的な操作方法であるか。</w:t>
            </w:r>
          </w:p>
          <w:p w14:paraId="32A33D66" w14:textId="5A066DCB" w:rsidR="007F217C" w:rsidRDefault="007F217C" w:rsidP="00612AA1">
            <w:pPr>
              <w:spacing w:line="360" w:lineRule="auto"/>
              <w:ind w:left="208" w:hanging="208"/>
              <w:rPr>
                <w:szCs w:val="21"/>
              </w:rPr>
            </w:pPr>
            <w:r>
              <w:rPr>
                <w:rFonts w:hint="eastAsia"/>
                <w:szCs w:val="21"/>
              </w:rPr>
              <w:t>・　利用者にとって、使いやすいUIであるか。</w:t>
            </w:r>
          </w:p>
          <w:p w14:paraId="28B7F19F" w14:textId="43AEF6C9" w:rsidR="007F217C" w:rsidRPr="00EA7353" w:rsidRDefault="007F217C" w:rsidP="00612AA1">
            <w:pPr>
              <w:spacing w:line="360" w:lineRule="auto"/>
              <w:ind w:left="208" w:hanging="208"/>
              <w:rPr>
                <w:szCs w:val="21"/>
              </w:rPr>
            </w:pPr>
            <w:r>
              <w:rPr>
                <w:rFonts w:hint="eastAsia"/>
                <w:szCs w:val="21"/>
              </w:rPr>
              <w:t>・　その他利用者が使いやすい構成があれば評価する。</w:t>
            </w:r>
          </w:p>
        </w:tc>
        <w:tc>
          <w:tcPr>
            <w:tcW w:w="655" w:type="dxa"/>
            <w:vAlign w:val="center"/>
          </w:tcPr>
          <w:p w14:paraId="33BD3728" w14:textId="7EC7EF74" w:rsidR="007F217C" w:rsidRPr="0076733B" w:rsidRDefault="00441632" w:rsidP="00441632">
            <w:pPr>
              <w:spacing w:line="360" w:lineRule="auto"/>
              <w:rPr>
                <w:szCs w:val="21"/>
              </w:rPr>
            </w:pPr>
            <w:r>
              <w:rPr>
                <w:rFonts w:hint="eastAsia"/>
                <w:szCs w:val="21"/>
              </w:rPr>
              <w:t>20</w:t>
            </w:r>
            <w:r w:rsidR="007F217C" w:rsidRPr="0076733B">
              <w:rPr>
                <w:rFonts w:hint="eastAsia"/>
                <w:szCs w:val="21"/>
              </w:rPr>
              <w:t>点</w:t>
            </w:r>
          </w:p>
        </w:tc>
        <w:tc>
          <w:tcPr>
            <w:tcW w:w="479" w:type="dxa"/>
            <w:vMerge/>
          </w:tcPr>
          <w:p w14:paraId="7CF9BD90" w14:textId="77777777" w:rsidR="007F217C" w:rsidRPr="0076733B" w:rsidRDefault="007F217C" w:rsidP="005659FA">
            <w:pPr>
              <w:spacing w:line="360" w:lineRule="auto"/>
              <w:jc w:val="right"/>
              <w:rPr>
                <w:szCs w:val="21"/>
              </w:rPr>
            </w:pPr>
          </w:p>
        </w:tc>
      </w:tr>
      <w:tr w:rsidR="007F217C" w:rsidRPr="0076733B" w14:paraId="1803644F" w14:textId="77777777" w:rsidTr="00FA2E27">
        <w:tc>
          <w:tcPr>
            <w:tcW w:w="567" w:type="dxa"/>
            <w:vMerge/>
            <w:vAlign w:val="bottom"/>
          </w:tcPr>
          <w:p w14:paraId="1BDF475C" w14:textId="77777777" w:rsidR="007F217C" w:rsidRPr="0076733B" w:rsidRDefault="007F217C" w:rsidP="00FA2E27">
            <w:pPr>
              <w:spacing w:line="360" w:lineRule="auto"/>
              <w:rPr>
                <w:szCs w:val="21"/>
              </w:rPr>
            </w:pPr>
          </w:p>
        </w:tc>
        <w:tc>
          <w:tcPr>
            <w:tcW w:w="2410" w:type="dxa"/>
          </w:tcPr>
          <w:p w14:paraId="5FC14952" w14:textId="77777777" w:rsidR="007F217C" w:rsidRPr="0076733B" w:rsidRDefault="007F217C" w:rsidP="005659FA">
            <w:pPr>
              <w:spacing w:line="360" w:lineRule="auto"/>
              <w:ind w:left="214" w:hangingChars="100" w:hanging="214"/>
              <w:jc w:val="left"/>
              <w:rPr>
                <w:szCs w:val="21"/>
              </w:rPr>
            </w:pPr>
            <w:r w:rsidRPr="0076733B">
              <w:rPr>
                <w:rFonts w:hint="eastAsia"/>
                <w:szCs w:val="21"/>
              </w:rPr>
              <w:t>⑸　評価テーマ②</w:t>
            </w:r>
          </w:p>
          <w:p w14:paraId="1526B1C6" w14:textId="4F8F4467" w:rsidR="007F217C" w:rsidRPr="0076733B" w:rsidRDefault="007F217C" w:rsidP="00162C29">
            <w:pPr>
              <w:spacing w:line="360" w:lineRule="auto"/>
              <w:ind w:leftChars="100" w:left="214" w:firstLineChars="100" w:firstLine="214"/>
              <w:jc w:val="left"/>
              <w:rPr>
                <w:szCs w:val="21"/>
              </w:rPr>
            </w:pPr>
            <w:r>
              <w:rPr>
                <w:rFonts w:hint="eastAsia"/>
                <w:szCs w:val="21"/>
              </w:rPr>
              <w:t>出退勤管理</w:t>
            </w:r>
          </w:p>
        </w:tc>
        <w:tc>
          <w:tcPr>
            <w:tcW w:w="4536" w:type="dxa"/>
            <w:vAlign w:val="center"/>
          </w:tcPr>
          <w:p w14:paraId="087EAA63" w14:textId="4C596FDD" w:rsidR="007F217C" w:rsidRPr="0076733B" w:rsidRDefault="007F217C" w:rsidP="006B587A">
            <w:pPr>
              <w:spacing w:line="360" w:lineRule="auto"/>
              <w:ind w:left="208" w:hanging="208"/>
              <w:rPr>
                <w:szCs w:val="21"/>
              </w:rPr>
            </w:pPr>
            <w:r w:rsidRPr="0076733B">
              <w:rPr>
                <w:rFonts w:hint="eastAsia"/>
                <w:szCs w:val="21"/>
              </w:rPr>
              <w:t>・</w:t>
            </w:r>
            <w:r>
              <w:rPr>
                <w:rFonts w:hint="eastAsia"/>
                <w:szCs w:val="21"/>
              </w:rPr>
              <w:t xml:space="preserve">　</w:t>
            </w:r>
            <w:r w:rsidR="006B587A">
              <w:rPr>
                <w:rFonts w:hint="eastAsia"/>
                <w:szCs w:val="21"/>
              </w:rPr>
              <w:t>個人のスマートフォン、業務用パソコン</w:t>
            </w:r>
            <w:r>
              <w:rPr>
                <w:rFonts w:hint="eastAsia"/>
                <w:szCs w:val="21"/>
              </w:rPr>
              <w:t>などを使い、スムーズに打刻ができるか。</w:t>
            </w:r>
            <w:r w:rsidR="006B587A">
              <w:rPr>
                <w:rFonts w:hint="eastAsia"/>
                <w:szCs w:val="21"/>
              </w:rPr>
              <w:t>業務用パソコンを主としない仕様が望ましい。</w:t>
            </w:r>
          </w:p>
        </w:tc>
        <w:tc>
          <w:tcPr>
            <w:tcW w:w="655" w:type="dxa"/>
            <w:vAlign w:val="center"/>
          </w:tcPr>
          <w:p w14:paraId="7E5B46F1" w14:textId="17682E5D" w:rsidR="007F217C" w:rsidRPr="0076733B" w:rsidRDefault="00663E3F" w:rsidP="00441632">
            <w:pPr>
              <w:spacing w:line="360" w:lineRule="auto"/>
              <w:rPr>
                <w:szCs w:val="21"/>
              </w:rPr>
            </w:pPr>
            <w:r>
              <w:rPr>
                <w:rFonts w:hint="eastAsia"/>
                <w:szCs w:val="21"/>
              </w:rPr>
              <w:t>20</w:t>
            </w:r>
            <w:r w:rsidR="007F217C" w:rsidRPr="0076733B">
              <w:rPr>
                <w:rFonts w:hint="eastAsia"/>
                <w:szCs w:val="21"/>
              </w:rPr>
              <w:t>点</w:t>
            </w:r>
          </w:p>
        </w:tc>
        <w:tc>
          <w:tcPr>
            <w:tcW w:w="479" w:type="dxa"/>
            <w:vMerge/>
          </w:tcPr>
          <w:p w14:paraId="0EBD877C" w14:textId="77777777" w:rsidR="007F217C" w:rsidRPr="0076733B" w:rsidRDefault="007F217C" w:rsidP="005659FA">
            <w:pPr>
              <w:spacing w:line="360" w:lineRule="auto"/>
              <w:jc w:val="right"/>
              <w:rPr>
                <w:szCs w:val="21"/>
              </w:rPr>
            </w:pPr>
          </w:p>
        </w:tc>
      </w:tr>
      <w:tr w:rsidR="007F217C" w:rsidRPr="0076733B" w14:paraId="3FB3B02C" w14:textId="77777777" w:rsidTr="008C04A8">
        <w:tc>
          <w:tcPr>
            <w:tcW w:w="567" w:type="dxa"/>
            <w:vMerge/>
          </w:tcPr>
          <w:p w14:paraId="552BF062" w14:textId="77777777" w:rsidR="007F217C" w:rsidRPr="0076733B" w:rsidRDefault="007F217C" w:rsidP="005659FA">
            <w:pPr>
              <w:spacing w:line="360" w:lineRule="auto"/>
              <w:jc w:val="left"/>
              <w:rPr>
                <w:szCs w:val="21"/>
              </w:rPr>
            </w:pPr>
          </w:p>
        </w:tc>
        <w:tc>
          <w:tcPr>
            <w:tcW w:w="2410" w:type="dxa"/>
          </w:tcPr>
          <w:p w14:paraId="11B1B699" w14:textId="77777777" w:rsidR="007F217C" w:rsidRPr="0076733B" w:rsidRDefault="007F217C" w:rsidP="005659FA">
            <w:pPr>
              <w:spacing w:line="360" w:lineRule="auto"/>
              <w:ind w:left="214" w:hangingChars="100" w:hanging="214"/>
              <w:jc w:val="left"/>
              <w:rPr>
                <w:szCs w:val="21"/>
              </w:rPr>
            </w:pPr>
            <w:r w:rsidRPr="0076733B">
              <w:rPr>
                <w:rFonts w:hAnsi="ＭＳ 明朝" w:hint="eastAsia"/>
                <w:szCs w:val="21"/>
              </w:rPr>
              <w:t>⑹</w:t>
            </w:r>
            <w:r w:rsidRPr="0076733B">
              <w:rPr>
                <w:rFonts w:hint="eastAsia"/>
                <w:szCs w:val="21"/>
              </w:rPr>
              <w:t xml:space="preserve">　評価テーマ③</w:t>
            </w:r>
          </w:p>
          <w:p w14:paraId="69B6BAA3" w14:textId="290D30CA" w:rsidR="00D06491" w:rsidRPr="0076733B" w:rsidRDefault="007F217C" w:rsidP="00D06491">
            <w:pPr>
              <w:spacing w:line="360" w:lineRule="auto"/>
              <w:ind w:leftChars="100" w:left="214" w:firstLineChars="100" w:firstLine="214"/>
              <w:jc w:val="left"/>
              <w:rPr>
                <w:szCs w:val="21"/>
              </w:rPr>
            </w:pPr>
            <w:r>
              <w:rPr>
                <w:rFonts w:hint="eastAsia"/>
                <w:szCs w:val="21"/>
              </w:rPr>
              <w:t>シフト管理</w:t>
            </w:r>
            <w:r w:rsidR="00D06491">
              <w:rPr>
                <w:rFonts w:hint="eastAsia"/>
                <w:szCs w:val="21"/>
              </w:rPr>
              <w:t>・休暇管理</w:t>
            </w:r>
          </w:p>
        </w:tc>
        <w:tc>
          <w:tcPr>
            <w:tcW w:w="4536" w:type="dxa"/>
            <w:vAlign w:val="center"/>
          </w:tcPr>
          <w:p w14:paraId="7BCD7BB9" w14:textId="46FE0B53" w:rsidR="007F217C" w:rsidRDefault="007F217C" w:rsidP="00612AA1">
            <w:pPr>
              <w:spacing w:line="360" w:lineRule="auto"/>
              <w:ind w:left="208" w:hanging="208"/>
              <w:rPr>
                <w:szCs w:val="21"/>
              </w:rPr>
            </w:pPr>
            <w:r>
              <w:rPr>
                <w:rFonts w:hint="eastAsia"/>
                <w:szCs w:val="21"/>
              </w:rPr>
              <w:t xml:space="preserve">・　</w:t>
            </w:r>
            <w:r w:rsidR="006A5899">
              <w:rPr>
                <w:rFonts w:hint="eastAsia"/>
                <w:szCs w:val="21"/>
              </w:rPr>
              <w:t>個人のスマートフォン、業務用パソコン</w:t>
            </w:r>
            <w:r>
              <w:rPr>
                <w:rFonts w:hint="eastAsia"/>
                <w:szCs w:val="21"/>
              </w:rPr>
              <w:t>などを使い、シフト申請</w:t>
            </w:r>
            <w:r w:rsidR="002564ED">
              <w:rPr>
                <w:rFonts w:hint="eastAsia"/>
                <w:szCs w:val="21"/>
              </w:rPr>
              <w:t>や休暇申請等</w:t>
            </w:r>
            <w:r>
              <w:rPr>
                <w:rFonts w:hint="eastAsia"/>
                <w:szCs w:val="21"/>
              </w:rPr>
              <w:t>が簡易な操作でできるか。</w:t>
            </w:r>
          </w:p>
          <w:p w14:paraId="2222DBC1" w14:textId="00797B9D" w:rsidR="007F217C" w:rsidRPr="008E0605" w:rsidRDefault="007F217C" w:rsidP="008E0605">
            <w:pPr>
              <w:spacing w:line="360" w:lineRule="auto"/>
              <w:ind w:left="208" w:hanging="208"/>
              <w:rPr>
                <w:szCs w:val="21"/>
              </w:rPr>
            </w:pPr>
            <w:r w:rsidRPr="0076733B">
              <w:rPr>
                <w:rFonts w:hint="eastAsia"/>
                <w:szCs w:val="21"/>
              </w:rPr>
              <w:t>・</w:t>
            </w:r>
            <w:r>
              <w:rPr>
                <w:rFonts w:hint="eastAsia"/>
                <w:szCs w:val="21"/>
              </w:rPr>
              <w:t xml:space="preserve">　</w:t>
            </w:r>
            <w:r w:rsidR="008E0605">
              <w:rPr>
                <w:rFonts w:hint="eastAsia"/>
                <w:szCs w:val="21"/>
              </w:rPr>
              <w:t>管理者、シフト管理者がシフト作成を簡易な操作でできるか。</w:t>
            </w:r>
          </w:p>
        </w:tc>
        <w:tc>
          <w:tcPr>
            <w:tcW w:w="655" w:type="dxa"/>
            <w:vAlign w:val="center"/>
          </w:tcPr>
          <w:p w14:paraId="2E553B1A" w14:textId="132B43EC" w:rsidR="007F217C" w:rsidRPr="0076733B" w:rsidRDefault="00663E3F" w:rsidP="005659FA">
            <w:pPr>
              <w:spacing w:line="360" w:lineRule="auto"/>
              <w:jc w:val="center"/>
              <w:rPr>
                <w:szCs w:val="21"/>
              </w:rPr>
            </w:pPr>
            <w:r>
              <w:rPr>
                <w:rFonts w:hint="eastAsia"/>
                <w:szCs w:val="21"/>
              </w:rPr>
              <w:t>20</w:t>
            </w:r>
            <w:r w:rsidR="007F217C" w:rsidRPr="0076733B">
              <w:rPr>
                <w:rFonts w:hint="eastAsia"/>
                <w:szCs w:val="21"/>
              </w:rPr>
              <w:t>点</w:t>
            </w:r>
          </w:p>
        </w:tc>
        <w:tc>
          <w:tcPr>
            <w:tcW w:w="479" w:type="dxa"/>
            <w:vMerge/>
          </w:tcPr>
          <w:p w14:paraId="16C932EF" w14:textId="77777777" w:rsidR="007F217C" w:rsidRPr="0076733B" w:rsidRDefault="007F217C" w:rsidP="005659FA">
            <w:pPr>
              <w:spacing w:line="360" w:lineRule="auto"/>
              <w:jc w:val="right"/>
              <w:rPr>
                <w:szCs w:val="21"/>
              </w:rPr>
            </w:pPr>
          </w:p>
        </w:tc>
      </w:tr>
      <w:tr w:rsidR="007F217C" w:rsidRPr="0076733B" w14:paraId="63C0CE89" w14:textId="77777777" w:rsidTr="008C04A8">
        <w:tc>
          <w:tcPr>
            <w:tcW w:w="567" w:type="dxa"/>
            <w:vMerge/>
          </w:tcPr>
          <w:p w14:paraId="6B7A6E69" w14:textId="77777777" w:rsidR="007F217C" w:rsidRPr="0076733B" w:rsidRDefault="007F217C" w:rsidP="005659FA">
            <w:pPr>
              <w:spacing w:line="360" w:lineRule="auto"/>
              <w:jc w:val="left"/>
              <w:rPr>
                <w:szCs w:val="21"/>
              </w:rPr>
            </w:pPr>
          </w:p>
        </w:tc>
        <w:tc>
          <w:tcPr>
            <w:tcW w:w="2410" w:type="dxa"/>
          </w:tcPr>
          <w:p w14:paraId="055E446C" w14:textId="4D5D3D3A" w:rsidR="007F217C" w:rsidRPr="0076733B" w:rsidRDefault="007F217C" w:rsidP="00DE19E3">
            <w:pPr>
              <w:spacing w:line="360" w:lineRule="auto"/>
              <w:ind w:left="214" w:hangingChars="100" w:hanging="214"/>
              <w:jc w:val="left"/>
              <w:rPr>
                <w:szCs w:val="21"/>
              </w:rPr>
            </w:pPr>
            <w:r>
              <w:rPr>
                <w:rFonts w:hAnsi="ＭＳ 明朝" w:hint="eastAsia"/>
                <w:szCs w:val="21"/>
              </w:rPr>
              <w:t>⑺</w:t>
            </w:r>
            <w:r w:rsidRPr="0076733B">
              <w:rPr>
                <w:rFonts w:hint="eastAsia"/>
                <w:szCs w:val="21"/>
              </w:rPr>
              <w:t xml:space="preserve">　評価テーマ</w:t>
            </w:r>
            <w:r>
              <w:rPr>
                <w:rFonts w:hint="eastAsia"/>
                <w:szCs w:val="21"/>
              </w:rPr>
              <w:t>④</w:t>
            </w:r>
          </w:p>
          <w:p w14:paraId="0CC6A054" w14:textId="1FF4656E" w:rsidR="007F217C" w:rsidRPr="0076733B" w:rsidRDefault="007F217C" w:rsidP="00DE19E3">
            <w:pPr>
              <w:spacing w:line="360" w:lineRule="auto"/>
              <w:ind w:leftChars="100" w:left="214" w:firstLineChars="100" w:firstLine="214"/>
              <w:jc w:val="left"/>
              <w:rPr>
                <w:szCs w:val="21"/>
              </w:rPr>
            </w:pPr>
            <w:r>
              <w:rPr>
                <w:rFonts w:hint="eastAsia"/>
                <w:szCs w:val="21"/>
              </w:rPr>
              <w:t>データ取り込み・出力</w:t>
            </w:r>
          </w:p>
        </w:tc>
        <w:tc>
          <w:tcPr>
            <w:tcW w:w="4536" w:type="dxa"/>
            <w:vAlign w:val="center"/>
          </w:tcPr>
          <w:p w14:paraId="05DA535F" w14:textId="4E3AAF07" w:rsidR="007F217C" w:rsidRDefault="007F217C" w:rsidP="00DE19E3">
            <w:pPr>
              <w:spacing w:line="360" w:lineRule="auto"/>
              <w:ind w:left="208" w:hanging="208"/>
              <w:rPr>
                <w:szCs w:val="21"/>
              </w:rPr>
            </w:pPr>
            <w:r>
              <w:rPr>
                <w:rFonts w:hint="eastAsia"/>
                <w:szCs w:val="21"/>
              </w:rPr>
              <w:t>・　職員情報等の一括取り込み、及び個別取り込みができるか。</w:t>
            </w:r>
          </w:p>
          <w:p w14:paraId="0BA0EE88" w14:textId="77777777" w:rsidR="007F217C" w:rsidRDefault="007F217C" w:rsidP="00DE19E3">
            <w:pPr>
              <w:spacing w:line="360" w:lineRule="auto"/>
              <w:ind w:left="208" w:hanging="208"/>
              <w:rPr>
                <w:szCs w:val="21"/>
              </w:rPr>
            </w:pPr>
            <w:r>
              <w:rPr>
                <w:rFonts w:hint="eastAsia"/>
                <w:szCs w:val="21"/>
              </w:rPr>
              <w:t>・　CSV形式で出力できる項目を管理ユーザーが柔軟に設定できるか。</w:t>
            </w:r>
          </w:p>
          <w:p w14:paraId="3B015E87" w14:textId="34A0644A" w:rsidR="00BA7EB2" w:rsidRPr="00BA7EB2" w:rsidRDefault="00BA7EB2" w:rsidP="00BA7EB2">
            <w:pPr>
              <w:spacing w:line="360" w:lineRule="auto"/>
              <w:ind w:left="214" w:hangingChars="100" w:hanging="214"/>
              <w:rPr>
                <w:szCs w:val="21"/>
              </w:rPr>
            </w:pPr>
            <w:r w:rsidRPr="005C065D">
              <w:rPr>
                <w:rFonts w:hint="eastAsia"/>
                <w:szCs w:val="21"/>
              </w:rPr>
              <w:t>・　権限の付与を含めた管理は容易に設定できるか。</w:t>
            </w:r>
          </w:p>
        </w:tc>
        <w:tc>
          <w:tcPr>
            <w:tcW w:w="655" w:type="dxa"/>
            <w:vAlign w:val="center"/>
          </w:tcPr>
          <w:p w14:paraId="3E943ABC" w14:textId="41112733" w:rsidR="007F217C" w:rsidRPr="0076733B" w:rsidRDefault="00663E3F" w:rsidP="00663E3F">
            <w:pPr>
              <w:spacing w:line="360" w:lineRule="auto"/>
              <w:rPr>
                <w:szCs w:val="21"/>
              </w:rPr>
            </w:pPr>
            <w:r>
              <w:rPr>
                <w:rFonts w:hint="eastAsia"/>
                <w:szCs w:val="21"/>
              </w:rPr>
              <w:t>20</w:t>
            </w:r>
            <w:r w:rsidR="007F217C">
              <w:rPr>
                <w:rFonts w:hint="eastAsia"/>
                <w:szCs w:val="21"/>
              </w:rPr>
              <w:t>点</w:t>
            </w:r>
          </w:p>
        </w:tc>
        <w:tc>
          <w:tcPr>
            <w:tcW w:w="479" w:type="dxa"/>
            <w:vMerge/>
          </w:tcPr>
          <w:p w14:paraId="579E0208" w14:textId="77777777" w:rsidR="007F217C" w:rsidRPr="0076733B" w:rsidRDefault="007F217C" w:rsidP="005659FA">
            <w:pPr>
              <w:spacing w:line="360" w:lineRule="auto"/>
              <w:jc w:val="right"/>
              <w:rPr>
                <w:szCs w:val="21"/>
              </w:rPr>
            </w:pPr>
          </w:p>
        </w:tc>
      </w:tr>
      <w:tr w:rsidR="007F217C" w:rsidRPr="0076733B" w14:paraId="4D193EA3" w14:textId="77777777" w:rsidTr="008C04A8">
        <w:tc>
          <w:tcPr>
            <w:tcW w:w="567" w:type="dxa"/>
            <w:vMerge/>
          </w:tcPr>
          <w:p w14:paraId="7571F5B5" w14:textId="77777777" w:rsidR="007F217C" w:rsidRPr="0076733B" w:rsidRDefault="007F217C" w:rsidP="005659FA">
            <w:pPr>
              <w:spacing w:line="360" w:lineRule="auto"/>
              <w:jc w:val="left"/>
              <w:rPr>
                <w:szCs w:val="21"/>
              </w:rPr>
            </w:pPr>
          </w:p>
        </w:tc>
        <w:tc>
          <w:tcPr>
            <w:tcW w:w="2410" w:type="dxa"/>
          </w:tcPr>
          <w:p w14:paraId="75BFE328" w14:textId="5BA3C974" w:rsidR="007F217C" w:rsidRPr="0076733B" w:rsidRDefault="007F217C" w:rsidP="007F217C">
            <w:pPr>
              <w:spacing w:line="360" w:lineRule="auto"/>
              <w:ind w:left="214" w:hangingChars="100" w:hanging="214"/>
              <w:jc w:val="left"/>
              <w:rPr>
                <w:szCs w:val="21"/>
              </w:rPr>
            </w:pPr>
            <w:r>
              <w:rPr>
                <w:rFonts w:hAnsi="ＭＳ 明朝" w:hint="eastAsia"/>
                <w:szCs w:val="21"/>
              </w:rPr>
              <w:t>⑻</w:t>
            </w:r>
            <w:r w:rsidRPr="0076733B">
              <w:rPr>
                <w:rFonts w:hint="eastAsia"/>
                <w:szCs w:val="21"/>
              </w:rPr>
              <w:t xml:space="preserve">　評価テーマ</w:t>
            </w:r>
            <w:r>
              <w:rPr>
                <w:rFonts w:hint="eastAsia"/>
                <w:szCs w:val="21"/>
              </w:rPr>
              <w:t>⑤</w:t>
            </w:r>
          </w:p>
          <w:p w14:paraId="2FEC224E" w14:textId="36B7EF29" w:rsidR="007F217C" w:rsidRDefault="007F217C" w:rsidP="007F217C">
            <w:pPr>
              <w:spacing w:line="360" w:lineRule="auto"/>
              <w:ind w:leftChars="100" w:left="214" w:firstLineChars="100" w:firstLine="214"/>
              <w:jc w:val="left"/>
              <w:rPr>
                <w:rFonts w:hAnsi="ＭＳ 明朝"/>
                <w:szCs w:val="21"/>
              </w:rPr>
            </w:pPr>
            <w:r>
              <w:rPr>
                <w:rFonts w:hAnsi="ＭＳ 明朝" w:hint="eastAsia"/>
                <w:szCs w:val="21"/>
              </w:rPr>
              <w:t>セキュリティ</w:t>
            </w:r>
          </w:p>
        </w:tc>
        <w:tc>
          <w:tcPr>
            <w:tcW w:w="4536" w:type="dxa"/>
            <w:vAlign w:val="center"/>
          </w:tcPr>
          <w:p w14:paraId="2D8CF9FC" w14:textId="77777777" w:rsidR="000D3567" w:rsidRPr="005C065D" w:rsidRDefault="006A4972" w:rsidP="000D3567">
            <w:pPr>
              <w:spacing w:line="360" w:lineRule="auto"/>
              <w:ind w:left="214" w:hangingChars="100" w:hanging="214"/>
              <w:rPr>
                <w:szCs w:val="21"/>
              </w:rPr>
            </w:pPr>
            <w:r w:rsidRPr="005C065D">
              <w:rPr>
                <w:rFonts w:hint="eastAsia"/>
                <w:szCs w:val="21"/>
              </w:rPr>
              <w:t>・　ネットワーク</w:t>
            </w:r>
            <w:r w:rsidR="000D3567" w:rsidRPr="005C065D">
              <w:rPr>
                <w:rFonts w:hint="eastAsia"/>
                <w:szCs w:val="21"/>
              </w:rPr>
              <w:t>概念図、情報セキュリティマネジメントシステムの国際規格の認証取得状況、インシデント発生時の対応ついて、記載があるか。</w:t>
            </w:r>
          </w:p>
          <w:p w14:paraId="10ECE66D" w14:textId="4FE308DA" w:rsidR="00EB0E2E" w:rsidRPr="00EB0E2E" w:rsidRDefault="00EB0E2E" w:rsidP="00EB0E2E">
            <w:pPr>
              <w:spacing w:line="360" w:lineRule="auto"/>
              <w:ind w:left="214" w:hanging="214"/>
              <w:rPr>
                <w:szCs w:val="21"/>
              </w:rPr>
            </w:pPr>
            <w:r w:rsidRPr="005C065D">
              <w:rPr>
                <w:rFonts w:hint="eastAsia"/>
                <w:szCs w:val="21"/>
              </w:rPr>
              <w:t>・　契約満了時におけるデータの返還、その後のクラウド上での削除等、運用時のセキュリティ対策について記載されているか。</w:t>
            </w:r>
          </w:p>
        </w:tc>
        <w:tc>
          <w:tcPr>
            <w:tcW w:w="655" w:type="dxa"/>
            <w:vAlign w:val="center"/>
          </w:tcPr>
          <w:p w14:paraId="6B50A023" w14:textId="1A44986D" w:rsidR="007F217C" w:rsidRDefault="00663E3F" w:rsidP="00663E3F">
            <w:pPr>
              <w:spacing w:line="360" w:lineRule="auto"/>
              <w:rPr>
                <w:szCs w:val="21"/>
              </w:rPr>
            </w:pPr>
            <w:r>
              <w:rPr>
                <w:rFonts w:hint="eastAsia"/>
                <w:szCs w:val="21"/>
              </w:rPr>
              <w:t>15</w:t>
            </w:r>
            <w:r w:rsidR="007F217C" w:rsidRPr="007F217C">
              <w:rPr>
                <w:rFonts w:hint="eastAsia"/>
                <w:szCs w:val="21"/>
              </w:rPr>
              <w:t>点</w:t>
            </w:r>
          </w:p>
        </w:tc>
        <w:tc>
          <w:tcPr>
            <w:tcW w:w="479" w:type="dxa"/>
            <w:vMerge/>
          </w:tcPr>
          <w:p w14:paraId="0F1C55EE" w14:textId="77777777" w:rsidR="007F217C" w:rsidRPr="0076733B" w:rsidRDefault="007F217C" w:rsidP="005659FA">
            <w:pPr>
              <w:spacing w:line="360" w:lineRule="auto"/>
              <w:jc w:val="right"/>
              <w:rPr>
                <w:szCs w:val="21"/>
              </w:rPr>
            </w:pPr>
          </w:p>
        </w:tc>
      </w:tr>
      <w:tr w:rsidR="007F217C" w:rsidRPr="0076733B" w14:paraId="22FA8114" w14:textId="77777777" w:rsidTr="008C04A8">
        <w:trPr>
          <w:cantSplit/>
        </w:trPr>
        <w:tc>
          <w:tcPr>
            <w:tcW w:w="567" w:type="dxa"/>
            <w:vMerge/>
          </w:tcPr>
          <w:p w14:paraId="1A3AD08E" w14:textId="77777777" w:rsidR="007F217C" w:rsidRPr="0076733B" w:rsidRDefault="007F217C" w:rsidP="007F217C">
            <w:pPr>
              <w:spacing w:line="360" w:lineRule="auto"/>
              <w:jc w:val="left"/>
              <w:rPr>
                <w:szCs w:val="21"/>
              </w:rPr>
            </w:pPr>
          </w:p>
        </w:tc>
        <w:tc>
          <w:tcPr>
            <w:tcW w:w="2410" w:type="dxa"/>
          </w:tcPr>
          <w:p w14:paraId="5D5FA656" w14:textId="11C49199" w:rsidR="007F217C" w:rsidRDefault="007F217C" w:rsidP="007F217C">
            <w:pPr>
              <w:spacing w:line="360" w:lineRule="auto"/>
              <w:ind w:left="214" w:hangingChars="100" w:hanging="214"/>
              <w:jc w:val="left"/>
              <w:rPr>
                <w:rFonts w:hAnsi="ＭＳ 明朝"/>
                <w:szCs w:val="21"/>
              </w:rPr>
            </w:pPr>
            <w:r>
              <w:rPr>
                <w:rFonts w:hAnsi="ＭＳ 明朝" w:hint="eastAsia"/>
                <w:szCs w:val="21"/>
              </w:rPr>
              <w:t>⑼　その他</w:t>
            </w:r>
          </w:p>
        </w:tc>
        <w:tc>
          <w:tcPr>
            <w:tcW w:w="4536" w:type="dxa"/>
            <w:vAlign w:val="center"/>
          </w:tcPr>
          <w:p w14:paraId="397D0769" w14:textId="2783B63F" w:rsidR="007F217C" w:rsidRDefault="007F217C" w:rsidP="007F217C">
            <w:pPr>
              <w:spacing w:line="360" w:lineRule="auto"/>
              <w:ind w:left="208" w:hanging="208"/>
              <w:rPr>
                <w:szCs w:val="21"/>
              </w:rPr>
            </w:pPr>
            <w:r>
              <w:rPr>
                <w:rFonts w:hint="eastAsia"/>
                <w:szCs w:val="21"/>
              </w:rPr>
              <w:t xml:space="preserve">・　</w:t>
            </w:r>
            <w:r w:rsidRPr="007F217C">
              <w:rPr>
                <w:rFonts w:hint="eastAsia"/>
                <w:szCs w:val="21"/>
              </w:rPr>
              <w:t>上記の項目以外</w:t>
            </w:r>
            <w:r>
              <w:rPr>
                <w:rFonts w:hint="eastAsia"/>
                <w:szCs w:val="21"/>
              </w:rPr>
              <w:t>の</w:t>
            </w:r>
            <w:r w:rsidRPr="007F217C">
              <w:rPr>
                <w:rFonts w:hint="eastAsia"/>
                <w:szCs w:val="21"/>
              </w:rPr>
              <w:t>追加提案など</w:t>
            </w:r>
            <w:r>
              <w:rPr>
                <w:rFonts w:hint="eastAsia"/>
                <w:szCs w:val="21"/>
              </w:rPr>
              <w:t>について、本</w:t>
            </w:r>
            <w:r w:rsidRPr="007F217C">
              <w:rPr>
                <w:rFonts w:hint="eastAsia"/>
                <w:szCs w:val="21"/>
              </w:rPr>
              <w:t>業務の</w:t>
            </w:r>
            <w:r>
              <w:rPr>
                <w:rFonts w:hint="eastAsia"/>
                <w:szCs w:val="21"/>
              </w:rPr>
              <w:t>成果を高めるものとなっているか。</w:t>
            </w:r>
          </w:p>
        </w:tc>
        <w:tc>
          <w:tcPr>
            <w:tcW w:w="655" w:type="dxa"/>
            <w:vAlign w:val="center"/>
          </w:tcPr>
          <w:p w14:paraId="0C921CA4" w14:textId="785C0B58" w:rsidR="007F217C" w:rsidRDefault="00663E3F" w:rsidP="00663E3F">
            <w:pPr>
              <w:spacing w:line="360" w:lineRule="auto"/>
              <w:rPr>
                <w:szCs w:val="21"/>
              </w:rPr>
            </w:pPr>
            <w:r>
              <w:rPr>
                <w:rFonts w:hint="eastAsia"/>
                <w:szCs w:val="21"/>
              </w:rPr>
              <w:t>10</w:t>
            </w:r>
            <w:r w:rsidR="007F217C" w:rsidRPr="007F217C">
              <w:rPr>
                <w:rFonts w:hint="eastAsia"/>
                <w:szCs w:val="21"/>
              </w:rPr>
              <w:t>点</w:t>
            </w:r>
          </w:p>
        </w:tc>
        <w:tc>
          <w:tcPr>
            <w:tcW w:w="479" w:type="dxa"/>
            <w:vMerge/>
          </w:tcPr>
          <w:p w14:paraId="5C617CB8" w14:textId="77777777" w:rsidR="007F217C" w:rsidRPr="0076733B" w:rsidRDefault="007F217C" w:rsidP="007F217C">
            <w:pPr>
              <w:spacing w:line="360" w:lineRule="auto"/>
              <w:jc w:val="right"/>
              <w:rPr>
                <w:szCs w:val="21"/>
              </w:rPr>
            </w:pPr>
          </w:p>
        </w:tc>
      </w:tr>
    </w:tbl>
    <w:p w14:paraId="76C0519B" w14:textId="77777777" w:rsidR="00FD38E4" w:rsidRPr="0076733B" w:rsidRDefault="00FD38E4" w:rsidP="005659FA">
      <w:pPr>
        <w:spacing w:line="360" w:lineRule="auto"/>
      </w:pPr>
    </w:p>
    <w:p w14:paraId="4B07A078" w14:textId="3370553A" w:rsidR="001F2FC2" w:rsidRPr="0076733B" w:rsidRDefault="001F2FC2" w:rsidP="008C04A8">
      <w:pPr>
        <w:autoSpaceDE/>
        <w:autoSpaceDN/>
        <w:spacing w:line="360" w:lineRule="auto"/>
        <w:ind w:left="424" w:hangingChars="202" w:hanging="424"/>
        <w:rPr>
          <w:rFonts w:ascii="Century"/>
          <w:spacing w:val="0"/>
          <w:szCs w:val="22"/>
        </w:rPr>
      </w:pPr>
      <w:r w:rsidRPr="0076733B">
        <w:rPr>
          <w:rFonts w:ascii="Century" w:hint="eastAsia"/>
          <w:spacing w:val="0"/>
          <w:szCs w:val="22"/>
        </w:rPr>
        <w:t>※１　下表のとおり５段階評価にて項目ごとに評価点を算出する。</w:t>
      </w:r>
      <w:r w:rsidR="008C04A8">
        <w:rPr>
          <w:rFonts w:ascii="Century" w:hint="eastAsia"/>
          <w:spacing w:val="0"/>
          <w:szCs w:val="22"/>
        </w:rPr>
        <w:t>ただし、「業務経歴</w:t>
      </w:r>
      <w:r w:rsidR="008C04A8">
        <w:rPr>
          <w:rFonts w:hAnsi="ＭＳ 明朝" w:hint="eastAsia"/>
          <w:szCs w:val="21"/>
        </w:rPr>
        <w:t>⑴</w:t>
      </w:r>
      <w:r w:rsidR="008C04A8" w:rsidRPr="0076733B">
        <w:rPr>
          <w:rFonts w:hAnsi="ＭＳ 明朝" w:hint="eastAsia"/>
          <w:szCs w:val="21"/>
        </w:rPr>
        <w:t>企業の業務実績</w:t>
      </w:r>
      <w:r w:rsidR="008C04A8">
        <w:rPr>
          <w:rFonts w:hAnsi="ＭＳ 明朝" w:hint="eastAsia"/>
          <w:szCs w:val="21"/>
        </w:rPr>
        <w:t>」は除く。</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111"/>
        <w:gridCol w:w="3402"/>
      </w:tblGrid>
      <w:tr w:rsidR="009628E2" w:rsidRPr="0076733B" w14:paraId="0417013E" w14:textId="77777777" w:rsidTr="0057390E">
        <w:trPr>
          <w:cantSplit/>
          <w:trHeight w:val="365"/>
        </w:trPr>
        <w:tc>
          <w:tcPr>
            <w:tcW w:w="992" w:type="dxa"/>
            <w:vAlign w:val="center"/>
          </w:tcPr>
          <w:p w14:paraId="7EA3EA7D"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評価</w:t>
            </w:r>
          </w:p>
        </w:tc>
        <w:tc>
          <w:tcPr>
            <w:tcW w:w="4111" w:type="dxa"/>
            <w:vAlign w:val="center"/>
          </w:tcPr>
          <w:p w14:paraId="7167C7E0" w14:textId="5D0804E5" w:rsidR="001F2FC2" w:rsidRPr="0076733B" w:rsidRDefault="00B42491" w:rsidP="005659FA">
            <w:pPr>
              <w:autoSpaceDE/>
              <w:autoSpaceDN/>
              <w:spacing w:line="360" w:lineRule="auto"/>
              <w:jc w:val="center"/>
              <w:rPr>
                <w:rFonts w:ascii="Century"/>
                <w:spacing w:val="0"/>
                <w:szCs w:val="21"/>
              </w:rPr>
            </w:pPr>
            <w:r>
              <w:rPr>
                <w:rFonts w:ascii="Century" w:hint="eastAsia"/>
                <w:spacing w:val="0"/>
                <w:szCs w:val="21"/>
              </w:rPr>
              <w:t>採点</w:t>
            </w:r>
            <w:r w:rsidR="001F2FC2" w:rsidRPr="0076733B">
              <w:rPr>
                <w:rFonts w:ascii="Century" w:hint="eastAsia"/>
                <w:spacing w:val="0"/>
                <w:szCs w:val="21"/>
              </w:rPr>
              <w:t>基準</w:t>
            </w:r>
          </w:p>
        </w:tc>
        <w:tc>
          <w:tcPr>
            <w:tcW w:w="3402" w:type="dxa"/>
            <w:vAlign w:val="center"/>
          </w:tcPr>
          <w:p w14:paraId="356BCFFE"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得点化方法</w:t>
            </w:r>
          </w:p>
        </w:tc>
      </w:tr>
      <w:tr w:rsidR="009628E2" w:rsidRPr="0076733B" w14:paraId="0C50D49D" w14:textId="77777777" w:rsidTr="0057390E">
        <w:trPr>
          <w:cantSplit/>
          <w:trHeight w:val="365"/>
        </w:trPr>
        <w:tc>
          <w:tcPr>
            <w:tcW w:w="992" w:type="dxa"/>
            <w:vAlign w:val="center"/>
          </w:tcPr>
          <w:p w14:paraId="01976352"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Ａ</w:t>
            </w:r>
          </w:p>
        </w:tc>
        <w:tc>
          <w:tcPr>
            <w:tcW w:w="4111" w:type="dxa"/>
            <w:vAlign w:val="center"/>
          </w:tcPr>
          <w:p w14:paraId="27C9F252" w14:textId="77777777" w:rsidR="001F2FC2" w:rsidRPr="0076733B" w:rsidRDefault="001F2FC2" w:rsidP="005659FA">
            <w:pPr>
              <w:autoSpaceDE/>
              <w:autoSpaceDN/>
              <w:spacing w:line="360" w:lineRule="auto"/>
              <w:rPr>
                <w:rFonts w:ascii="Century"/>
                <w:spacing w:val="0"/>
                <w:szCs w:val="21"/>
              </w:rPr>
            </w:pPr>
            <w:r w:rsidRPr="0076733B">
              <w:rPr>
                <w:rFonts w:ascii="Century" w:hint="eastAsia"/>
                <w:spacing w:val="0"/>
                <w:szCs w:val="21"/>
              </w:rPr>
              <w:t>当該項目に関して特に優れている</w:t>
            </w:r>
          </w:p>
        </w:tc>
        <w:tc>
          <w:tcPr>
            <w:tcW w:w="3402" w:type="dxa"/>
            <w:vAlign w:val="center"/>
          </w:tcPr>
          <w:p w14:paraId="0961E9BE" w14:textId="77777777" w:rsidR="001F2FC2" w:rsidRPr="0076733B" w:rsidRDefault="001F2FC2" w:rsidP="005659FA">
            <w:pPr>
              <w:autoSpaceDE/>
              <w:autoSpaceDN/>
              <w:spacing w:line="360" w:lineRule="auto"/>
              <w:jc w:val="left"/>
              <w:rPr>
                <w:rFonts w:ascii="Century"/>
                <w:spacing w:val="0"/>
                <w:szCs w:val="21"/>
              </w:rPr>
            </w:pPr>
            <w:r w:rsidRPr="0076733B">
              <w:rPr>
                <w:rFonts w:ascii="Century" w:hint="eastAsia"/>
                <w:spacing w:val="0"/>
                <w:szCs w:val="21"/>
              </w:rPr>
              <w:t>各項目の配点×１</w:t>
            </w:r>
            <w:r w:rsidRPr="0076733B">
              <w:rPr>
                <w:rFonts w:ascii="Century" w:hint="eastAsia"/>
                <w:spacing w:val="0"/>
                <w:szCs w:val="21"/>
              </w:rPr>
              <w:t>.</w:t>
            </w:r>
            <w:r w:rsidRPr="0076733B">
              <w:rPr>
                <w:rFonts w:ascii="Century" w:hint="eastAsia"/>
                <w:spacing w:val="0"/>
                <w:szCs w:val="21"/>
              </w:rPr>
              <w:t>００</w:t>
            </w:r>
          </w:p>
        </w:tc>
      </w:tr>
      <w:tr w:rsidR="009628E2" w:rsidRPr="0076733B" w14:paraId="35ACC1FA" w14:textId="77777777" w:rsidTr="0057390E">
        <w:trPr>
          <w:cantSplit/>
          <w:trHeight w:val="365"/>
        </w:trPr>
        <w:tc>
          <w:tcPr>
            <w:tcW w:w="992" w:type="dxa"/>
            <w:vAlign w:val="center"/>
          </w:tcPr>
          <w:p w14:paraId="13F937CF"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Ｂ</w:t>
            </w:r>
          </w:p>
        </w:tc>
        <w:tc>
          <w:tcPr>
            <w:tcW w:w="4111" w:type="dxa"/>
            <w:vAlign w:val="center"/>
          </w:tcPr>
          <w:p w14:paraId="5ADEB4D6" w14:textId="77777777" w:rsidR="001F2FC2" w:rsidRPr="0076733B" w:rsidRDefault="001F2FC2" w:rsidP="005659FA">
            <w:pPr>
              <w:autoSpaceDE/>
              <w:autoSpaceDN/>
              <w:spacing w:line="360" w:lineRule="auto"/>
              <w:rPr>
                <w:rFonts w:ascii="Century"/>
                <w:spacing w:val="0"/>
                <w:szCs w:val="21"/>
              </w:rPr>
            </w:pPr>
            <w:r w:rsidRPr="0076733B">
              <w:rPr>
                <w:rFonts w:ascii="Century" w:hint="eastAsia"/>
                <w:spacing w:val="0"/>
                <w:szCs w:val="21"/>
              </w:rPr>
              <w:t>A</w:t>
            </w:r>
            <w:r w:rsidRPr="0076733B">
              <w:rPr>
                <w:rFonts w:ascii="Century" w:hint="eastAsia"/>
                <w:spacing w:val="0"/>
                <w:szCs w:val="21"/>
              </w:rPr>
              <w:t>と</w:t>
            </w:r>
            <w:r w:rsidRPr="0076733B">
              <w:rPr>
                <w:rFonts w:ascii="Century" w:hint="eastAsia"/>
                <w:spacing w:val="0"/>
                <w:szCs w:val="21"/>
              </w:rPr>
              <w:t>C</w:t>
            </w:r>
            <w:r w:rsidRPr="0076733B">
              <w:rPr>
                <w:rFonts w:ascii="Century" w:hint="eastAsia"/>
                <w:spacing w:val="0"/>
                <w:szCs w:val="21"/>
              </w:rPr>
              <w:t>の中間程度</w:t>
            </w:r>
          </w:p>
        </w:tc>
        <w:tc>
          <w:tcPr>
            <w:tcW w:w="3402" w:type="dxa"/>
            <w:vAlign w:val="center"/>
          </w:tcPr>
          <w:p w14:paraId="2CCC5384" w14:textId="77777777" w:rsidR="001F2FC2" w:rsidRPr="0076733B" w:rsidRDefault="001F2FC2" w:rsidP="005659FA">
            <w:pPr>
              <w:autoSpaceDE/>
              <w:autoSpaceDN/>
              <w:spacing w:line="360" w:lineRule="auto"/>
              <w:jc w:val="left"/>
              <w:rPr>
                <w:rFonts w:ascii="Century"/>
                <w:spacing w:val="0"/>
                <w:szCs w:val="21"/>
              </w:rPr>
            </w:pPr>
            <w:r w:rsidRPr="0076733B">
              <w:rPr>
                <w:rFonts w:ascii="Century" w:hint="eastAsia"/>
                <w:spacing w:val="0"/>
                <w:szCs w:val="21"/>
              </w:rPr>
              <w:t>各項目の配点×０</w:t>
            </w:r>
            <w:r w:rsidRPr="0076733B">
              <w:rPr>
                <w:rFonts w:ascii="Century" w:hint="eastAsia"/>
                <w:spacing w:val="0"/>
                <w:szCs w:val="21"/>
              </w:rPr>
              <w:t>.</w:t>
            </w:r>
            <w:r w:rsidRPr="0076733B">
              <w:rPr>
                <w:rFonts w:ascii="Century" w:hint="eastAsia"/>
                <w:spacing w:val="0"/>
                <w:szCs w:val="21"/>
              </w:rPr>
              <w:t>７５</w:t>
            </w:r>
          </w:p>
        </w:tc>
      </w:tr>
      <w:tr w:rsidR="009628E2" w:rsidRPr="0076733B" w14:paraId="22E15ADA" w14:textId="77777777" w:rsidTr="0057390E">
        <w:trPr>
          <w:cantSplit/>
          <w:trHeight w:val="365"/>
        </w:trPr>
        <w:tc>
          <w:tcPr>
            <w:tcW w:w="992" w:type="dxa"/>
            <w:vAlign w:val="center"/>
          </w:tcPr>
          <w:p w14:paraId="3F9A5130"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Ｃ</w:t>
            </w:r>
          </w:p>
        </w:tc>
        <w:tc>
          <w:tcPr>
            <w:tcW w:w="4111" w:type="dxa"/>
            <w:vAlign w:val="center"/>
          </w:tcPr>
          <w:p w14:paraId="1E296F36" w14:textId="77777777" w:rsidR="001F2FC2" w:rsidRPr="0076733B" w:rsidRDefault="001F2FC2" w:rsidP="005659FA">
            <w:pPr>
              <w:autoSpaceDE/>
              <w:autoSpaceDN/>
              <w:spacing w:line="360" w:lineRule="auto"/>
              <w:rPr>
                <w:rFonts w:ascii="Century"/>
                <w:spacing w:val="0"/>
                <w:szCs w:val="21"/>
              </w:rPr>
            </w:pPr>
            <w:r w:rsidRPr="0076733B">
              <w:rPr>
                <w:rFonts w:ascii="Century" w:hint="eastAsia"/>
                <w:spacing w:val="0"/>
                <w:szCs w:val="21"/>
              </w:rPr>
              <w:t>当該項目に関して優れている</w:t>
            </w:r>
          </w:p>
        </w:tc>
        <w:tc>
          <w:tcPr>
            <w:tcW w:w="3402" w:type="dxa"/>
            <w:vAlign w:val="center"/>
          </w:tcPr>
          <w:p w14:paraId="369C3D1D" w14:textId="77777777" w:rsidR="001F2FC2" w:rsidRPr="0076733B" w:rsidRDefault="001F2FC2" w:rsidP="005659FA">
            <w:pPr>
              <w:autoSpaceDE/>
              <w:autoSpaceDN/>
              <w:spacing w:line="360" w:lineRule="auto"/>
              <w:jc w:val="left"/>
              <w:rPr>
                <w:rFonts w:ascii="Century"/>
                <w:spacing w:val="0"/>
                <w:szCs w:val="21"/>
              </w:rPr>
            </w:pPr>
            <w:r w:rsidRPr="0076733B">
              <w:rPr>
                <w:rFonts w:ascii="Century" w:hint="eastAsia"/>
                <w:spacing w:val="0"/>
                <w:szCs w:val="21"/>
              </w:rPr>
              <w:t>各項目の配点×０</w:t>
            </w:r>
            <w:r w:rsidRPr="0076733B">
              <w:rPr>
                <w:rFonts w:ascii="Century" w:hint="eastAsia"/>
                <w:spacing w:val="0"/>
                <w:szCs w:val="21"/>
              </w:rPr>
              <w:t>.</w:t>
            </w:r>
            <w:r w:rsidRPr="0076733B">
              <w:rPr>
                <w:rFonts w:ascii="Century" w:hint="eastAsia"/>
                <w:spacing w:val="0"/>
                <w:szCs w:val="21"/>
              </w:rPr>
              <w:t>５０</w:t>
            </w:r>
          </w:p>
        </w:tc>
      </w:tr>
      <w:tr w:rsidR="009628E2" w:rsidRPr="0076733B" w14:paraId="33ADA47E" w14:textId="77777777" w:rsidTr="0057390E">
        <w:trPr>
          <w:cantSplit/>
          <w:trHeight w:val="365"/>
        </w:trPr>
        <w:tc>
          <w:tcPr>
            <w:tcW w:w="992" w:type="dxa"/>
            <w:vAlign w:val="center"/>
          </w:tcPr>
          <w:p w14:paraId="3A672474"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Ｄ</w:t>
            </w:r>
          </w:p>
        </w:tc>
        <w:tc>
          <w:tcPr>
            <w:tcW w:w="4111" w:type="dxa"/>
            <w:vAlign w:val="center"/>
          </w:tcPr>
          <w:p w14:paraId="21EE4604" w14:textId="77777777" w:rsidR="001F2FC2" w:rsidRPr="0076733B" w:rsidRDefault="001F2FC2" w:rsidP="005659FA">
            <w:pPr>
              <w:autoSpaceDE/>
              <w:autoSpaceDN/>
              <w:spacing w:line="360" w:lineRule="auto"/>
              <w:rPr>
                <w:rFonts w:ascii="Century"/>
                <w:spacing w:val="0"/>
                <w:szCs w:val="21"/>
              </w:rPr>
            </w:pPr>
            <w:r w:rsidRPr="0076733B">
              <w:rPr>
                <w:rFonts w:ascii="Century" w:hint="eastAsia"/>
                <w:spacing w:val="0"/>
                <w:szCs w:val="21"/>
              </w:rPr>
              <w:t>C</w:t>
            </w:r>
            <w:r w:rsidRPr="0076733B">
              <w:rPr>
                <w:rFonts w:ascii="Century" w:hint="eastAsia"/>
                <w:spacing w:val="0"/>
                <w:szCs w:val="21"/>
              </w:rPr>
              <w:t>と</w:t>
            </w:r>
            <w:r w:rsidRPr="0076733B">
              <w:rPr>
                <w:rFonts w:ascii="Century" w:hint="eastAsia"/>
                <w:spacing w:val="0"/>
                <w:szCs w:val="21"/>
              </w:rPr>
              <w:t>E</w:t>
            </w:r>
            <w:r w:rsidRPr="0076733B">
              <w:rPr>
                <w:rFonts w:ascii="Century" w:hint="eastAsia"/>
                <w:spacing w:val="0"/>
                <w:szCs w:val="21"/>
              </w:rPr>
              <w:t>の中間程度</w:t>
            </w:r>
          </w:p>
        </w:tc>
        <w:tc>
          <w:tcPr>
            <w:tcW w:w="3402" w:type="dxa"/>
            <w:vAlign w:val="center"/>
          </w:tcPr>
          <w:p w14:paraId="4D00D30E" w14:textId="77777777" w:rsidR="001F2FC2" w:rsidRPr="0076733B" w:rsidRDefault="001F2FC2" w:rsidP="005659FA">
            <w:pPr>
              <w:autoSpaceDE/>
              <w:autoSpaceDN/>
              <w:spacing w:line="360" w:lineRule="auto"/>
              <w:jc w:val="left"/>
              <w:rPr>
                <w:rFonts w:ascii="Century"/>
                <w:spacing w:val="0"/>
                <w:szCs w:val="21"/>
              </w:rPr>
            </w:pPr>
            <w:r w:rsidRPr="0076733B">
              <w:rPr>
                <w:rFonts w:ascii="Century" w:hint="eastAsia"/>
                <w:spacing w:val="0"/>
                <w:szCs w:val="21"/>
              </w:rPr>
              <w:t>各項目の配点×０</w:t>
            </w:r>
            <w:r w:rsidRPr="0076733B">
              <w:rPr>
                <w:rFonts w:ascii="Century" w:hint="eastAsia"/>
                <w:spacing w:val="0"/>
                <w:szCs w:val="21"/>
              </w:rPr>
              <w:t>.</w:t>
            </w:r>
            <w:r w:rsidRPr="0076733B">
              <w:rPr>
                <w:rFonts w:ascii="Century" w:hint="eastAsia"/>
                <w:spacing w:val="0"/>
                <w:szCs w:val="21"/>
              </w:rPr>
              <w:t>２５</w:t>
            </w:r>
          </w:p>
        </w:tc>
      </w:tr>
      <w:tr w:rsidR="001F2FC2" w:rsidRPr="0076733B" w14:paraId="3CB3F337" w14:textId="77777777" w:rsidTr="0057390E">
        <w:trPr>
          <w:cantSplit/>
          <w:trHeight w:val="365"/>
        </w:trPr>
        <w:tc>
          <w:tcPr>
            <w:tcW w:w="992" w:type="dxa"/>
            <w:vAlign w:val="center"/>
          </w:tcPr>
          <w:p w14:paraId="278C3889" w14:textId="77777777" w:rsidR="001F2FC2" w:rsidRPr="0076733B" w:rsidRDefault="001F2FC2" w:rsidP="005659FA">
            <w:pPr>
              <w:autoSpaceDE/>
              <w:autoSpaceDN/>
              <w:spacing w:line="360" w:lineRule="auto"/>
              <w:jc w:val="center"/>
              <w:rPr>
                <w:rFonts w:ascii="Century"/>
                <w:spacing w:val="0"/>
                <w:szCs w:val="21"/>
              </w:rPr>
            </w:pPr>
            <w:r w:rsidRPr="0076733B">
              <w:rPr>
                <w:rFonts w:ascii="Century" w:hint="eastAsia"/>
                <w:spacing w:val="0"/>
                <w:szCs w:val="21"/>
              </w:rPr>
              <w:t>Ｅ</w:t>
            </w:r>
          </w:p>
        </w:tc>
        <w:tc>
          <w:tcPr>
            <w:tcW w:w="4111" w:type="dxa"/>
            <w:vAlign w:val="center"/>
          </w:tcPr>
          <w:p w14:paraId="4961B38A" w14:textId="77777777" w:rsidR="001F2FC2" w:rsidRPr="0076733B" w:rsidRDefault="001F2FC2" w:rsidP="005659FA">
            <w:pPr>
              <w:autoSpaceDE/>
              <w:autoSpaceDN/>
              <w:spacing w:line="360" w:lineRule="auto"/>
              <w:rPr>
                <w:rFonts w:ascii="Century"/>
                <w:spacing w:val="0"/>
                <w:szCs w:val="21"/>
              </w:rPr>
            </w:pPr>
            <w:r w:rsidRPr="0076733B">
              <w:rPr>
                <w:rFonts w:ascii="Century" w:hint="eastAsia"/>
                <w:spacing w:val="0"/>
                <w:szCs w:val="21"/>
              </w:rPr>
              <w:t>要求水準を満たしている程度</w:t>
            </w:r>
          </w:p>
        </w:tc>
        <w:tc>
          <w:tcPr>
            <w:tcW w:w="3402" w:type="dxa"/>
            <w:vAlign w:val="center"/>
          </w:tcPr>
          <w:p w14:paraId="443191D2" w14:textId="77777777" w:rsidR="001F2FC2" w:rsidRPr="0076733B" w:rsidRDefault="001F2FC2" w:rsidP="005659FA">
            <w:pPr>
              <w:autoSpaceDE/>
              <w:autoSpaceDN/>
              <w:spacing w:line="360" w:lineRule="auto"/>
              <w:jc w:val="left"/>
              <w:rPr>
                <w:rFonts w:ascii="Century"/>
                <w:spacing w:val="0"/>
                <w:szCs w:val="21"/>
              </w:rPr>
            </w:pPr>
            <w:r w:rsidRPr="0076733B">
              <w:rPr>
                <w:rFonts w:ascii="Century" w:hint="eastAsia"/>
                <w:spacing w:val="0"/>
                <w:szCs w:val="21"/>
              </w:rPr>
              <w:t>各項目の配点×０</w:t>
            </w:r>
            <w:r w:rsidRPr="0076733B">
              <w:rPr>
                <w:rFonts w:ascii="Century" w:hint="eastAsia"/>
                <w:spacing w:val="0"/>
                <w:szCs w:val="21"/>
              </w:rPr>
              <w:t>.</w:t>
            </w:r>
            <w:r w:rsidRPr="0076733B">
              <w:rPr>
                <w:rFonts w:ascii="Century" w:hint="eastAsia"/>
                <w:spacing w:val="0"/>
                <w:szCs w:val="21"/>
              </w:rPr>
              <w:t>００</w:t>
            </w:r>
          </w:p>
        </w:tc>
      </w:tr>
    </w:tbl>
    <w:p w14:paraId="5E865B39" w14:textId="77777777" w:rsidR="001F2FC2" w:rsidRPr="0076733B" w:rsidRDefault="001F2FC2" w:rsidP="005659FA">
      <w:pPr>
        <w:autoSpaceDE/>
        <w:autoSpaceDN/>
        <w:spacing w:line="360" w:lineRule="auto"/>
        <w:rPr>
          <w:rFonts w:ascii="Century"/>
          <w:spacing w:val="0"/>
          <w:szCs w:val="22"/>
        </w:rPr>
      </w:pPr>
    </w:p>
    <w:p w14:paraId="6366762B" w14:textId="17B0B06B" w:rsidR="001F2FC2" w:rsidRPr="0076733B" w:rsidRDefault="001F2FC2" w:rsidP="005659FA">
      <w:pPr>
        <w:spacing w:beforeLines="50" w:before="143" w:line="360" w:lineRule="auto"/>
        <w:ind w:leftChars="200" w:left="428"/>
      </w:pPr>
      <w:r w:rsidRPr="0076733B">
        <w:rPr>
          <w:rFonts w:hint="eastAsia"/>
        </w:rPr>
        <w:t xml:space="preserve">イ　</w:t>
      </w:r>
      <w:r w:rsidR="006A6FDB">
        <w:rPr>
          <w:rFonts w:hint="eastAsia"/>
        </w:rPr>
        <w:t>提案金額</w:t>
      </w:r>
      <w:r w:rsidRPr="0076733B">
        <w:rPr>
          <w:rFonts w:hint="eastAsia"/>
        </w:rPr>
        <w:t>に関する評価</w:t>
      </w:r>
    </w:p>
    <w:p w14:paraId="6CD02F01" w14:textId="1A8BD37E" w:rsidR="001F2FC2" w:rsidRDefault="001F2FC2" w:rsidP="005659FA">
      <w:pPr>
        <w:spacing w:afterLines="50" w:after="143" w:line="360" w:lineRule="auto"/>
        <w:ind w:leftChars="300" w:left="642" w:firstLineChars="100" w:firstLine="214"/>
      </w:pPr>
      <w:r w:rsidRPr="0076733B">
        <w:rPr>
          <w:rFonts w:hint="eastAsia"/>
        </w:rPr>
        <w:t>前項第１号に定める提案資料の様式</w:t>
      </w:r>
      <w:r w:rsidR="0057390E">
        <w:rPr>
          <w:rFonts w:hint="eastAsia"/>
        </w:rPr>
        <w:t>８</w:t>
      </w:r>
      <w:r w:rsidRPr="0076733B">
        <w:rPr>
          <w:rFonts w:hint="eastAsia"/>
        </w:rPr>
        <w:t>に記載された</w:t>
      </w:r>
      <w:r w:rsidR="00F837DD">
        <w:rPr>
          <w:rFonts w:hint="eastAsia"/>
        </w:rPr>
        <w:t>提案</w:t>
      </w:r>
      <w:r w:rsidRPr="0076733B">
        <w:rPr>
          <w:rFonts w:hint="eastAsia"/>
        </w:rPr>
        <w:t>金額を対象として、次の方法により評価点を算出する。</w:t>
      </w:r>
    </w:p>
    <w:tbl>
      <w:tblPr>
        <w:tblpPr w:leftFromText="142" w:rightFromText="142" w:vertAnchor="text" w:horzAnchor="margin" w:tblpXSpec="right" w:tblpY="383"/>
        <w:tblOverlap w:val="neve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6"/>
      </w:tblGrid>
      <w:tr w:rsidR="00FA2E27" w:rsidRPr="0076733B" w14:paraId="20C49559" w14:textId="77777777" w:rsidTr="00FA2E27">
        <w:trPr>
          <w:trHeight w:val="580"/>
        </w:trPr>
        <w:tc>
          <w:tcPr>
            <w:tcW w:w="8366" w:type="dxa"/>
            <w:vAlign w:val="center"/>
          </w:tcPr>
          <w:p w14:paraId="7F1D43F2" w14:textId="77777777" w:rsidR="00FA2E27" w:rsidRPr="0076733B" w:rsidRDefault="00FA2E27" w:rsidP="00FA2E27">
            <w:pPr>
              <w:spacing w:line="360" w:lineRule="auto"/>
              <w:ind w:firstLineChars="100" w:firstLine="214"/>
            </w:pPr>
            <w:r w:rsidRPr="0076733B">
              <w:rPr>
                <w:rFonts w:hint="eastAsia"/>
              </w:rPr>
              <w:t>（１－</w:t>
            </w:r>
            <w:r>
              <w:rPr>
                <w:rFonts w:hint="eastAsia"/>
              </w:rPr>
              <w:t>提案金額</w:t>
            </w:r>
            <w:r w:rsidRPr="0076733B">
              <w:rPr>
                <w:rFonts w:hint="eastAsia"/>
              </w:rPr>
              <w:t>÷提案上限金額）×</w:t>
            </w:r>
            <w:r>
              <w:rPr>
                <w:rFonts w:hint="eastAsia"/>
              </w:rPr>
              <w:t>２０</w:t>
            </w:r>
            <w:r w:rsidRPr="0076733B">
              <w:rPr>
                <w:rFonts w:hint="eastAsia"/>
              </w:rPr>
              <w:t>点</w:t>
            </w:r>
          </w:p>
        </w:tc>
      </w:tr>
    </w:tbl>
    <w:p w14:paraId="37B250FA" w14:textId="4F905FF1" w:rsidR="007E1A4C" w:rsidRDefault="007E1A4C" w:rsidP="007E1A4C">
      <w:pPr>
        <w:spacing w:afterLines="50" w:after="143" w:line="360" w:lineRule="auto"/>
        <w:ind w:leftChars="300" w:left="642" w:firstLineChars="100" w:firstLine="214"/>
      </w:pPr>
      <w:r>
        <w:rPr>
          <w:rFonts w:hint="eastAsia"/>
        </w:rPr>
        <w:t xml:space="preserve">　配点は</w:t>
      </w:r>
      <w:r w:rsidR="00A12EA4">
        <w:rPr>
          <w:rFonts w:hint="eastAsia"/>
        </w:rPr>
        <w:t>２０</w:t>
      </w:r>
      <w:r>
        <w:rPr>
          <w:rFonts w:hint="eastAsia"/>
        </w:rPr>
        <w:t>点とし、以下の算出式により算出する。</w:t>
      </w:r>
    </w:p>
    <w:p w14:paraId="3062F1D1" w14:textId="3F00D11D" w:rsidR="007E1A4C" w:rsidRDefault="007E1A4C" w:rsidP="007E1A4C">
      <w:pPr>
        <w:spacing w:afterLines="50" w:after="143" w:line="360" w:lineRule="auto"/>
        <w:ind w:leftChars="400" w:left="993" w:hangingChars="64" w:hanging="137"/>
      </w:pPr>
      <w:r>
        <w:rPr>
          <w:rFonts w:hint="eastAsia"/>
        </w:rPr>
        <w:t>※　ただし、提案金額が提案上限金額を上回る場合は、その参加者の提案を不採用とする。</w:t>
      </w:r>
    </w:p>
    <w:p w14:paraId="1285D119" w14:textId="2895EA9B" w:rsidR="00EB6AB2" w:rsidRDefault="00EB6AB2" w:rsidP="00EB6AB2">
      <w:pPr>
        <w:spacing w:beforeLines="50" w:before="143" w:line="360" w:lineRule="auto"/>
        <w:ind w:firstLineChars="200" w:firstLine="428"/>
      </w:pPr>
      <w:r>
        <w:rPr>
          <w:rFonts w:hint="eastAsia"/>
        </w:rPr>
        <w:t>ウ　総合評価点</w:t>
      </w:r>
    </w:p>
    <w:p w14:paraId="2C2AED45" w14:textId="77777777" w:rsidR="00D551CA" w:rsidRDefault="00EB6AB2" w:rsidP="00D551CA">
      <w:pPr>
        <w:spacing w:afterLines="50" w:after="143" w:line="360" w:lineRule="auto"/>
        <w:ind w:leftChars="400" w:left="993" w:hangingChars="64" w:hanging="137"/>
      </w:pPr>
      <w:r>
        <w:rPr>
          <w:rFonts w:hint="eastAsia"/>
        </w:rPr>
        <w:t>提案内容に関する審査員全員の評価点の合計点（</w:t>
      </w:r>
      <w:r w:rsidR="00190627">
        <w:rPr>
          <w:rFonts w:hint="eastAsia"/>
        </w:rPr>
        <w:t>７</w:t>
      </w:r>
      <w:r w:rsidR="008C0373">
        <w:rPr>
          <w:rFonts w:hint="eastAsia"/>
        </w:rPr>
        <w:t>００</w:t>
      </w:r>
      <w:r>
        <w:rPr>
          <w:rFonts w:hint="eastAsia"/>
        </w:rPr>
        <w:t>点満点）と提案金額に関する評価点（</w:t>
      </w:r>
      <w:r w:rsidR="00A12EA4">
        <w:rPr>
          <w:rFonts w:hint="eastAsia"/>
        </w:rPr>
        <w:t>２０</w:t>
      </w:r>
      <w:r>
        <w:rPr>
          <w:rFonts w:hint="eastAsia"/>
        </w:rPr>
        <w:t>点満点）の合計により算出する。</w:t>
      </w:r>
    </w:p>
    <w:p w14:paraId="05DD3D79" w14:textId="640763B6" w:rsidR="00D551CA" w:rsidRPr="005C065D" w:rsidRDefault="00D551CA" w:rsidP="00D551CA">
      <w:pPr>
        <w:spacing w:beforeLines="50" w:before="143" w:line="360" w:lineRule="auto"/>
        <w:ind w:firstLineChars="200" w:firstLine="428"/>
      </w:pPr>
      <w:r w:rsidRPr="005C065D">
        <w:rPr>
          <w:rFonts w:hint="eastAsia"/>
        </w:rPr>
        <w:t>エ　最低点</w:t>
      </w:r>
    </w:p>
    <w:p w14:paraId="115B9C6E" w14:textId="2F02F39F" w:rsidR="00EB6AB2" w:rsidRPr="00D551CA" w:rsidRDefault="006907B2" w:rsidP="00D551CA">
      <w:pPr>
        <w:spacing w:afterLines="50" w:after="143" w:line="360" w:lineRule="auto"/>
        <w:ind w:leftChars="300" w:left="642" w:firstLineChars="100" w:firstLine="214"/>
      </w:pPr>
      <w:r w:rsidRPr="005C065D">
        <w:rPr>
          <w:rFonts w:hint="eastAsia"/>
        </w:rPr>
        <w:t>提案者の提案内容に関する評価点は、２１０点を最低基準点とし、最低基準点を下回る場合は、契約候補者を特定しない。提案者が１者であっても同様とする</w:t>
      </w:r>
      <w:r w:rsidR="00D551CA" w:rsidRPr="005C065D">
        <w:rPr>
          <w:rFonts w:hint="eastAsia"/>
        </w:rPr>
        <w:t>。</w:t>
      </w:r>
    </w:p>
    <w:p w14:paraId="1ABB5C3C" w14:textId="77777777" w:rsidR="001F2FC2" w:rsidRPr="00B86631" w:rsidRDefault="001F2FC2" w:rsidP="005659FA">
      <w:pPr>
        <w:spacing w:line="360" w:lineRule="auto"/>
      </w:pPr>
    </w:p>
    <w:p w14:paraId="20CE32B4" w14:textId="77777777" w:rsidR="001F2FC2" w:rsidRPr="0076733B" w:rsidRDefault="001F2FC2" w:rsidP="005659FA">
      <w:pPr>
        <w:spacing w:line="360" w:lineRule="auto"/>
        <w:ind w:leftChars="100" w:left="214"/>
      </w:pPr>
      <w:r w:rsidRPr="0076733B">
        <w:rPr>
          <w:rFonts w:hint="eastAsia"/>
        </w:rPr>
        <w:t>⑶　その他</w:t>
      </w:r>
    </w:p>
    <w:p w14:paraId="217BF31E" w14:textId="4ACF615F" w:rsidR="001F2FC2" w:rsidRDefault="001F2FC2" w:rsidP="005659FA">
      <w:pPr>
        <w:spacing w:line="360" w:lineRule="auto"/>
        <w:ind w:leftChars="200" w:left="642" w:hangingChars="100" w:hanging="214"/>
      </w:pPr>
      <w:r w:rsidRPr="0076733B">
        <w:rPr>
          <w:rFonts w:hint="eastAsia"/>
        </w:rPr>
        <w:t>ア　提案者が１者の場合でも、提案資料の審査を実施する。</w:t>
      </w:r>
    </w:p>
    <w:p w14:paraId="72992CB4" w14:textId="77777777" w:rsidR="006A6FDB" w:rsidRPr="001E2B39" w:rsidRDefault="006A6FDB" w:rsidP="006A6FDB">
      <w:pPr>
        <w:spacing w:line="360" w:lineRule="auto"/>
        <w:ind w:leftChars="200" w:left="642" w:hangingChars="100" w:hanging="214"/>
      </w:pPr>
      <w:r>
        <w:rPr>
          <w:rFonts w:hint="eastAsia"/>
        </w:rPr>
        <w:t>イ　提案書が指定の枚数を超過する場合は、超過した提案書については評価しない。</w:t>
      </w:r>
    </w:p>
    <w:p w14:paraId="2B2A8391" w14:textId="6F50D073" w:rsidR="001F2FC2" w:rsidRPr="0076733B" w:rsidRDefault="006A6FDB" w:rsidP="005659FA">
      <w:pPr>
        <w:spacing w:line="360" w:lineRule="auto"/>
        <w:ind w:leftChars="200" w:left="642" w:hangingChars="100" w:hanging="214"/>
      </w:pPr>
      <w:r>
        <w:rPr>
          <w:rFonts w:hint="eastAsia"/>
        </w:rPr>
        <w:t>ウ</w:t>
      </w:r>
      <w:r w:rsidR="001F2FC2" w:rsidRPr="0076733B">
        <w:rPr>
          <w:rFonts w:hint="eastAsia"/>
        </w:rPr>
        <w:t xml:space="preserve">　提出された提案資料を審査した結果、いずれの提案も要求水準書で示した要求水準等を満たしていないと判断した場合は、契約候補者の特定を行わないことがある。</w:t>
      </w:r>
    </w:p>
    <w:p w14:paraId="190617F6" w14:textId="0A59C983" w:rsidR="001F2FC2" w:rsidRPr="0076733B" w:rsidRDefault="006A6FDB" w:rsidP="005659FA">
      <w:pPr>
        <w:spacing w:line="360" w:lineRule="auto"/>
        <w:ind w:leftChars="200" w:left="642" w:hangingChars="100" w:hanging="214"/>
      </w:pPr>
      <w:r>
        <w:rPr>
          <w:rFonts w:hint="eastAsia"/>
        </w:rPr>
        <w:t>エ</w:t>
      </w:r>
      <w:r w:rsidR="001F2FC2" w:rsidRPr="0076733B">
        <w:rPr>
          <w:rFonts w:hint="eastAsia"/>
        </w:rPr>
        <w:t xml:space="preserve">　審査の経過に対する問合せには、応じない。</w:t>
      </w:r>
    </w:p>
    <w:p w14:paraId="28F8473E" w14:textId="43C7C9DC" w:rsidR="00F837DD" w:rsidRDefault="006A6FDB" w:rsidP="005659FA">
      <w:pPr>
        <w:spacing w:line="360" w:lineRule="auto"/>
        <w:ind w:leftChars="200" w:left="642" w:hangingChars="100" w:hanging="214"/>
      </w:pPr>
      <w:r>
        <w:rPr>
          <w:rFonts w:hint="eastAsia"/>
        </w:rPr>
        <w:t>オ</w:t>
      </w:r>
      <w:r w:rsidR="001F2FC2" w:rsidRPr="0076733B">
        <w:rPr>
          <w:rFonts w:hint="eastAsia"/>
        </w:rPr>
        <w:t xml:space="preserve">　契約候補者の特定を令和</w:t>
      </w:r>
      <w:r w:rsidR="00B23683">
        <w:rPr>
          <w:rFonts w:hint="eastAsia"/>
        </w:rPr>
        <w:t>８</w:t>
      </w:r>
      <w:r w:rsidR="001F2FC2" w:rsidRPr="0076733B">
        <w:rPr>
          <w:rFonts w:hint="eastAsia"/>
        </w:rPr>
        <w:t>年</w:t>
      </w:r>
      <w:r w:rsidR="00B23683">
        <w:rPr>
          <w:rFonts w:hint="eastAsia"/>
        </w:rPr>
        <w:t>６</w:t>
      </w:r>
      <w:r w:rsidR="001F2FC2" w:rsidRPr="0076733B">
        <w:rPr>
          <w:rFonts w:hint="eastAsia"/>
        </w:rPr>
        <w:t>月</w:t>
      </w:r>
      <w:r w:rsidR="00B23683">
        <w:rPr>
          <w:rFonts w:hint="eastAsia"/>
        </w:rPr>
        <w:t>２６</w:t>
      </w:r>
      <w:r w:rsidR="001F2FC2" w:rsidRPr="0076733B">
        <w:rPr>
          <w:rFonts w:hint="eastAsia"/>
        </w:rPr>
        <w:t>日に行う。特定された契約候補者へは、口頭又は電話</w:t>
      </w:r>
      <w:r w:rsidR="009E20E4">
        <w:rPr>
          <w:rFonts w:hint="eastAsia"/>
        </w:rPr>
        <w:t>にて</w:t>
      </w:r>
      <w:r w:rsidR="001F2FC2" w:rsidRPr="0076733B">
        <w:rPr>
          <w:rFonts w:hint="eastAsia"/>
        </w:rPr>
        <w:t>連絡</w:t>
      </w:r>
      <w:r w:rsidR="009E20E4">
        <w:rPr>
          <w:rFonts w:hint="eastAsia"/>
        </w:rPr>
        <w:t>した上で、その旨を別途書面</w:t>
      </w:r>
      <w:r w:rsidR="001F2FC2" w:rsidRPr="0076733B">
        <w:rPr>
          <w:rFonts w:hint="eastAsia"/>
        </w:rPr>
        <w:t>により通知する。また、契約候補者とならなかった提案者については、その旨を別途書面で通知する。</w:t>
      </w:r>
    </w:p>
    <w:p w14:paraId="277F360E" w14:textId="7539C360" w:rsidR="001F2FC2" w:rsidRPr="0076733B" w:rsidRDefault="006A6FDB" w:rsidP="005659FA">
      <w:pPr>
        <w:spacing w:line="360" w:lineRule="auto"/>
        <w:ind w:leftChars="200" w:left="642" w:hangingChars="100" w:hanging="214"/>
      </w:pPr>
      <w:r>
        <w:rPr>
          <w:rFonts w:hint="eastAsia"/>
        </w:rPr>
        <w:t>カ</w:t>
      </w:r>
      <w:r w:rsidR="001F2FC2" w:rsidRPr="0076733B">
        <w:rPr>
          <w:rFonts w:hint="eastAsia"/>
        </w:rPr>
        <w:t xml:space="preserve">　特定された契約候補者は、令和</w:t>
      </w:r>
      <w:r w:rsidR="00B23683">
        <w:rPr>
          <w:rFonts w:hint="eastAsia"/>
        </w:rPr>
        <w:t>８</w:t>
      </w:r>
      <w:r w:rsidR="001F2FC2" w:rsidRPr="0076733B">
        <w:rPr>
          <w:rFonts w:hint="eastAsia"/>
        </w:rPr>
        <w:t>年</w:t>
      </w:r>
      <w:r w:rsidR="00B23683">
        <w:rPr>
          <w:rFonts w:hint="eastAsia"/>
        </w:rPr>
        <w:t>７</w:t>
      </w:r>
      <w:r w:rsidR="001F2FC2" w:rsidRPr="0076733B">
        <w:rPr>
          <w:rFonts w:hint="eastAsia"/>
        </w:rPr>
        <w:t>月</w:t>
      </w:r>
      <w:r w:rsidR="00B23683">
        <w:rPr>
          <w:rFonts w:hint="eastAsia"/>
        </w:rPr>
        <w:t>６</w:t>
      </w:r>
      <w:r w:rsidR="001F2FC2" w:rsidRPr="0076733B">
        <w:rPr>
          <w:rFonts w:hint="eastAsia"/>
        </w:rPr>
        <w:t>日午後</w:t>
      </w:r>
      <w:r w:rsidR="00B23683">
        <w:rPr>
          <w:rFonts w:hint="eastAsia"/>
        </w:rPr>
        <w:t>５</w:t>
      </w:r>
      <w:r w:rsidR="001F2FC2" w:rsidRPr="0076733B">
        <w:rPr>
          <w:rFonts w:hint="eastAsia"/>
        </w:rPr>
        <w:t>時までに、本件業務の見積書を</w:t>
      </w:r>
      <w:r w:rsidR="00B23683">
        <w:rPr>
          <w:rFonts w:hint="eastAsia"/>
        </w:rPr>
        <w:t>こども保育</w:t>
      </w:r>
      <w:r w:rsidR="001F2FC2" w:rsidRPr="0076733B">
        <w:rPr>
          <w:rFonts w:hint="eastAsia"/>
        </w:rPr>
        <w:t>課に提出すること。</w:t>
      </w:r>
    </w:p>
    <w:p w14:paraId="56497041" w14:textId="440928EB" w:rsidR="001F2FC2" w:rsidRPr="0076733B" w:rsidRDefault="006A6FDB" w:rsidP="005659FA">
      <w:pPr>
        <w:spacing w:line="360" w:lineRule="auto"/>
        <w:ind w:leftChars="200" w:left="642" w:hangingChars="100" w:hanging="214"/>
      </w:pPr>
      <w:r>
        <w:rPr>
          <w:rFonts w:hint="eastAsia"/>
        </w:rPr>
        <w:t>キ</w:t>
      </w:r>
      <w:r w:rsidR="001F2FC2" w:rsidRPr="0076733B">
        <w:rPr>
          <w:rFonts w:hint="eastAsia"/>
        </w:rPr>
        <w:t xml:space="preserve">　契約相手方名、契約金額及び審査結果については、令和</w:t>
      </w:r>
      <w:r w:rsidR="00B23683">
        <w:rPr>
          <w:rFonts w:hint="eastAsia"/>
        </w:rPr>
        <w:t>８</w:t>
      </w:r>
      <w:r w:rsidR="001F2FC2" w:rsidRPr="0076733B">
        <w:rPr>
          <w:rFonts w:hint="eastAsia"/>
        </w:rPr>
        <w:t>年</w:t>
      </w:r>
      <w:r w:rsidR="00B23683">
        <w:rPr>
          <w:rFonts w:hint="eastAsia"/>
        </w:rPr>
        <w:t>７</w:t>
      </w:r>
      <w:r w:rsidR="001F2FC2" w:rsidRPr="0076733B">
        <w:rPr>
          <w:rFonts w:hint="eastAsia"/>
        </w:rPr>
        <w:t>月</w:t>
      </w:r>
      <w:r w:rsidR="00B23683">
        <w:rPr>
          <w:rFonts w:hint="eastAsia"/>
        </w:rPr>
        <w:t>１３</w:t>
      </w:r>
      <w:r w:rsidR="001F2FC2" w:rsidRPr="0076733B">
        <w:rPr>
          <w:rFonts w:hint="eastAsia"/>
        </w:rPr>
        <w:t>日を目途に姫路市ホームページに掲載する。</w:t>
      </w:r>
    </w:p>
    <w:p w14:paraId="5A645E27" w14:textId="1E0E39ED" w:rsidR="001F2FC2" w:rsidRPr="0076733B" w:rsidRDefault="006A6FDB" w:rsidP="005659FA">
      <w:pPr>
        <w:spacing w:line="360" w:lineRule="auto"/>
        <w:ind w:leftChars="200" w:left="642" w:hangingChars="100" w:hanging="214"/>
      </w:pPr>
      <w:r>
        <w:rPr>
          <w:rFonts w:hint="eastAsia"/>
        </w:rPr>
        <w:t>ク</w:t>
      </w:r>
      <w:r w:rsidR="001F2FC2" w:rsidRPr="0076733B">
        <w:rPr>
          <w:rFonts w:hint="eastAsia"/>
        </w:rPr>
        <w:t xml:space="preserve">　審査の経緯については、一切公表しない。また、審査結果に対する異議申立ては一切受け付けない。</w:t>
      </w:r>
    </w:p>
    <w:p w14:paraId="577CF7A0" w14:textId="77777777" w:rsidR="001F2FC2" w:rsidRPr="0076733B" w:rsidRDefault="001F2FC2" w:rsidP="005659FA">
      <w:pPr>
        <w:spacing w:line="360" w:lineRule="auto"/>
      </w:pPr>
    </w:p>
    <w:p w14:paraId="70349FD2" w14:textId="19E4CF4F" w:rsidR="001F2FC2" w:rsidRPr="00175FAA" w:rsidRDefault="001F2FC2" w:rsidP="005659FA">
      <w:pPr>
        <w:spacing w:line="360" w:lineRule="auto"/>
        <w:rPr>
          <w:b/>
          <w:bCs/>
        </w:rPr>
      </w:pPr>
      <w:r w:rsidRPr="00175FAA">
        <w:rPr>
          <w:rFonts w:hint="eastAsia"/>
          <w:b/>
          <w:bCs/>
        </w:rPr>
        <w:t>１</w:t>
      </w:r>
      <w:r w:rsidR="00F20DFB">
        <w:rPr>
          <w:rFonts w:hint="eastAsia"/>
          <w:b/>
          <w:bCs/>
        </w:rPr>
        <w:t>１</w:t>
      </w:r>
      <w:r w:rsidRPr="00175FAA">
        <w:rPr>
          <w:rFonts w:hint="eastAsia"/>
          <w:b/>
          <w:bCs/>
        </w:rPr>
        <w:t xml:space="preserve">　契約の方法</w:t>
      </w:r>
    </w:p>
    <w:p w14:paraId="2DE42E4E" w14:textId="77777777" w:rsidR="001F2FC2" w:rsidRPr="0076733B" w:rsidRDefault="001F2FC2" w:rsidP="005659FA">
      <w:pPr>
        <w:spacing w:line="360" w:lineRule="auto"/>
        <w:ind w:leftChars="100" w:left="428" w:hangingChars="100" w:hanging="214"/>
      </w:pPr>
      <w:r w:rsidRPr="0076733B">
        <w:rPr>
          <w:rFonts w:hint="eastAsia"/>
        </w:rPr>
        <w:t>⑴　審査の結果、特定した契約候補者と契約の締結交渉を行い、合意した場合に契約を締結する。</w:t>
      </w:r>
    </w:p>
    <w:p w14:paraId="25D13949" w14:textId="0FD81B39" w:rsidR="001F2FC2" w:rsidRPr="0076733B" w:rsidRDefault="001F2FC2" w:rsidP="005659FA">
      <w:pPr>
        <w:spacing w:line="360" w:lineRule="auto"/>
        <w:ind w:leftChars="100" w:left="428" w:hangingChars="100" w:hanging="214"/>
      </w:pPr>
      <w:r w:rsidRPr="0076733B">
        <w:rPr>
          <w:rFonts w:hint="eastAsia"/>
        </w:rPr>
        <w:t>⑵　契約候補者との契約締結交渉の結果、合意に至らなかった場合は、</w:t>
      </w:r>
      <w:r w:rsidR="00185EE8" w:rsidRPr="0076733B">
        <w:rPr>
          <w:rFonts w:hint="eastAsia"/>
        </w:rPr>
        <w:t>契約候補者が決定するまで</w:t>
      </w:r>
      <w:r w:rsidRPr="0076733B">
        <w:rPr>
          <w:rFonts w:hint="eastAsia"/>
        </w:rPr>
        <w:t>次順位の者を繰り上げて、その者を契約候補者として契約の締結交渉を行う。この場合において、次順位以降に契約候補者となるべき総合評価点の者が２者以上あるときは、前項第１号</w:t>
      </w:r>
      <w:r w:rsidR="00C9475E">
        <w:rPr>
          <w:rFonts w:hint="eastAsia"/>
        </w:rPr>
        <w:t>エ</w:t>
      </w:r>
      <w:r w:rsidRPr="0076733B">
        <w:rPr>
          <w:rFonts w:hint="eastAsia"/>
        </w:rPr>
        <w:t>と同様の方法により契約候補者を特定する。</w:t>
      </w:r>
    </w:p>
    <w:p w14:paraId="668F5BEA" w14:textId="77777777" w:rsidR="001F2FC2" w:rsidRPr="0076733B" w:rsidRDefault="001F2FC2" w:rsidP="005659FA">
      <w:pPr>
        <w:spacing w:line="360" w:lineRule="auto"/>
        <w:ind w:leftChars="100" w:left="214"/>
      </w:pPr>
      <w:r w:rsidRPr="0076733B">
        <w:rPr>
          <w:rFonts w:hint="eastAsia"/>
        </w:rPr>
        <w:t>⑶　提案資料は、契約書の一部とする。</w:t>
      </w:r>
    </w:p>
    <w:p w14:paraId="24C61B44" w14:textId="77777777" w:rsidR="001F2FC2" w:rsidRPr="0076733B" w:rsidRDefault="001F2FC2" w:rsidP="005659FA">
      <w:pPr>
        <w:spacing w:line="360" w:lineRule="auto"/>
        <w:ind w:leftChars="100" w:left="428" w:hangingChars="100" w:hanging="214"/>
      </w:pPr>
      <w:r w:rsidRPr="0076733B">
        <w:rPr>
          <w:rFonts w:hint="eastAsia"/>
        </w:rPr>
        <w:t>⑷　契約保証金については、姫路市契約規則（昭和６２年姫路市規則第２９号）第２９条の規定を適用する。</w:t>
      </w:r>
    </w:p>
    <w:p w14:paraId="5F10D1D3" w14:textId="77777777" w:rsidR="001F2FC2" w:rsidRPr="0076733B" w:rsidRDefault="001F2FC2" w:rsidP="005659FA">
      <w:pPr>
        <w:spacing w:line="360" w:lineRule="auto"/>
      </w:pPr>
    </w:p>
    <w:p w14:paraId="234E687E" w14:textId="0208ABA4" w:rsidR="001F2FC2" w:rsidRPr="00175FAA" w:rsidRDefault="001F2FC2" w:rsidP="005659FA">
      <w:pPr>
        <w:spacing w:line="360" w:lineRule="auto"/>
        <w:rPr>
          <w:b/>
          <w:bCs/>
        </w:rPr>
      </w:pPr>
      <w:r w:rsidRPr="00175FAA">
        <w:rPr>
          <w:rFonts w:hint="eastAsia"/>
          <w:b/>
          <w:bCs/>
        </w:rPr>
        <w:t>１</w:t>
      </w:r>
      <w:r w:rsidR="00F20DFB">
        <w:rPr>
          <w:rFonts w:hint="eastAsia"/>
          <w:b/>
          <w:bCs/>
        </w:rPr>
        <w:t>２</w:t>
      </w:r>
      <w:r w:rsidRPr="00175FAA">
        <w:rPr>
          <w:rFonts w:hint="eastAsia"/>
          <w:b/>
          <w:bCs/>
        </w:rPr>
        <w:t xml:space="preserve">　参加の辞退に関する事項</w:t>
      </w:r>
    </w:p>
    <w:p w14:paraId="120B5F46" w14:textId="6FE12F83" w:rsidR="001F2FC2" w:rsidRPr="0076733B" w:rsidRDefault="001F2FC2" w:rsidP="005659FA">
      <w:pPr>
        <w:spacing w:line="360" w:lineRule="auto"/>
        <w:ind w:leftChars="100" w:left="428" w:hangingChars="100" w:hanging="214"/>
      </w:pPr>
      <w:r w:rsidRPr="0076733B">
        <w:rPr>
          <w:rFonts w:hint="eastAsia"/>
        </w:rPr>
        <w:t>⑴　参加表明者は、第</w:t>
      </w:r>
      <w:r w:rsidR="00C9475E">
        <w:rPr>
          <w:rFonts w:hint="eastAsia"/>
        </w:rPr>
        <w:t>１０</w:t>
      </w:r>
      <w:r w:rsidRPr="0076733B">
        <w:rPr>
          <w:rFonts w:hint="eastAsia"/>
        </w:rPr>
        <w:t>項第１号</w:t>
      </w:r>
      <w:r w:rsidR="00C9475E">
        <w:rPr>
          <w:rFonts w:hint="eastAsia"/>
        </w:rPr>
        <w:t>エ</w:t>
      </w:r>
      <w:r w:rsidRPr="0076733B">
        <w:rPr>
          <w:rFonts w:hint="eastAsia"/>
        </w:rPr>
        <w:t>の規定により行うくじの対象者に該当する場合を除き、契約候補者が特定されるまでの間は、いつでも参加を辞退することができる。</w:t>
      </w:r>
    </w:p>
    <w:p w14:paraId="5952CE6E" w14:textId="67105568" w:rsidR="001F2FC2" w:rsidRPr="0076733B" w:rsidRDefault="001F2FC2" w:rsidP="005659FA">
      <w:pPr>
        <w:spacing w:line="360" w:lineRule="auto"/>
        <w:ind w:leftChars="100" w:left="428" w:hangingChars="100" w:hanging="214"/>
      </w:pPr>
      <w:r w:rsidRPr="0076733B">
        <w:rPr>
          <w:rFonts w:hint="eastAsia"/>
        </w:rPr>
        <w:t>⑵　参加を辞退する場合は、辞退届を書面（様式は任意）により</w:t>
      </w:r>
      <w:r w:rsidR="001B627F">
        <w:rPr>
          <w:rFonts w:hint="eastAsia"/>
        </w:rPr>
        <w:t>こども保育</w:t>
      </w:r>
      <w:r w:rsidRPr="0076733B">
        <w:rPr>
          <w:rFonts w:hint="eastAsia"/>
        </w:rPr>
        <w:t>課に持参又は郵送（書留郵便等、配達の記録が確認できものに限る。）で提出すること。</w:t>
      </w:r>
    </w:p>
    <w:p w14:paraId="58C62F2C" w14:textId="77777777" w:rsidR="001F2FC2" w:rsidRPr="0076733B" w:rsidRDefault="001F2FC2" w:rsidP="005659FA">
      <w:pPr>
        <w:spacing w:line="360" w:lineRule="auto"/>
        <w:ind w:firstLineChars="200" w:firstLine="428"/>
      </w:pPr>
      <w:r w:rsidRPr="0076733B">
        <w:rPr>
          <w:rFonts w:hint="eastAsia"/>
        </w:rPr>
        <w:t xml:space="preserve">　なお、辞退届を提出した後は、辞退届を撤回することはできない。</w:t>
      </w:r>
    </w:p>
    <w:p w14:paraId="460C8353" w14:textId="77777777" w:rsidR="001F2FC2" w:rsidRPr="0076733B" w:rsidRDefault="001F2FC2" w:rsidP="005659FA">
      <w:pPr>
        <w:spacing w:line="360" w:lineRule="auto"/>
      </w:pPr>
    </w:p>
    <w:p w14:paraId="6916E6E9" w14:textId="226440EB" w:rsidR="001F2FC2" w:rsidRPr="00175FAA" w:rsidRDefault="001F2FC2" w:rsidP="005659FA">
      <w:pPr>
        <w:spacing w:line="360" w:lineRule="auto"/>
        <w:rPr>
          <w:b/>
          <w:bCs/>
        </w:rPr>
      </w:pPr>
      <w:r w:rsidRPr="00175FAA">
        <w:rPr>
          <w:rFonts w:hint="eastAsia"/>
          <w:b/>
          <w:bCs/>
        </w:rPr>
        <w:t>１</w:t>
      </w:r>
      <w:r w:rsidR="00F20DFB">
        <w:rPr>
          <w:rFonts w:hint="eastAsia"/>
          <w:b/>
          <w:bCs/>
        </w:rPr>
        <w:t>３</w:t>
      </w:r>
      <w:r w:rsidRPr="00175FAA">
        <w:rPr>
          <w:rFonts w:hint="eastAsia"/>
          <w:b/>
          <w:bCs/>
        </w:rPr>
        <w:t xml:space="preserve">　失格に関する事項</w:t>
      </w:r>
    </w:p>
    <w:p w14:paraId="2EA557BB" w14:textId="77777777" w:rsidR="001F2FC2" w:rsidRPr="0076733B" w:rsidRDefault="001F2FC2" w:rsidP="005659FA">
      <w:pPr>
        <w:spacing w:line="360" w:lineRule="auto"/>
        <w:ind w:leftChars="300" w:left="642"/>
      </w:pPr>
      <w:r w:rsidRPr="0076733B">
        <w:rPr>
          <w:rFonts w:hint="eastAsia"/>
        </w:rPr>
        <w:t>次のいずれかに該当する者は、失格とする。</w:t>
      </w:r>
    </w:p>
    <w:p w14:paraId="182367AB" w14:textId="77777777" w:rsidR="001F2FC2" w:rsidRPr="0076733B" w:rsidRDefault="001F2FC2" w:rsidP="005659FA">
      <w:pPr>
        <w:spacing w:line="360" w:lineRule="auto"/>
        <w:ind w:leftChars="100" w:left="214"/>
      </w:pPr>
      <w:r w:rsidRPr="0076733B">
        <w:rPr>
          <w:rFonts w:hint="eastAsia"/>
        </w:rPr>
        <w:t>⑴　第２項</w:t>
      </w:r>
      <w:r w:rsidR="000260C4" w:rsidRPr="0076733B">
        <w:rPr>
          <w:rFonts w:hint="eastAsia"/>
        </w:rPr>
        <w:t>各号</w:t>
      </w:r>
      <w:r w:rsidRPr="0076733B">
        <w:rPr>
          <w:rFonts w:hint="eastAsia"/>
        </w:rPr>
        <w:t>に</w:t>
      </w:r>
      <w:r w:rsidR="000260C4" w:rsidRPr="0076733B">
        <w:rPr>
          <w:rFonts w:hint="eastAsia"/>
        </w:rPr>
        <w:t>定める</w:t>
      </w:r>
      <w:r w:rsidRPr="0076733B">
        <w:rPr>
          <w:rFonts w:hint="eastAsia"/>
        </w:rPr>
        <w:t>参加資格</w:t>
      </w:r>
      <w:r w:rsidR="000260C4" w:rsidRPr="0076733B">
        <w:rPr>
          <w:rFonts w:hint="eastAsia"/>
        </w:rPr>
        <w:t>要件</w:t>
      </w:r>
      <w:r w:rsidRPr="0076733B">
        <w:rPr>
          <w:rFonts w:hint="eastAsia"/>
        </w:rPr>
        <w:t>を満たしていない者</w:t>
      </w:r>
    </w:p>
    <w:p w14:paraId="214CD095" w14:textId="77777777" w:rsidR="001F2FC2" w:rsidRPr="0076733B" w:rsidRDefault="001F2FC2" w:rsidP="005659FA">
      <w:pPr>
        <w:spacing w:line="360" w:lineRule="auto"/>
        <w:ind w:leftChars="100" w:left="428" w:hangingChars="100" w:hanging="214"/>
      </w:pPr>
      <w:r w:rsidRPr="0076733B">
        <w:rPr>
          <w:rFonts w:hAnsi="ＭＳ 明朝" w:hint="eastAsia"/>
        </w:rPr>
        <w:t>⑵</w:t>
      </w:r>
      <w:r w:rsidRPr="0076733B">
        <w:rPr>
          <w:rFonts w:hint="eastAsia"/>
        </w:rPr>
        <w:t xml:space="preserve">　提案資料を提出期限までに提出しなかった者</w:t>
      </w:r>
    </w:p>
    <w:p w14:paraId="1AEAA638" w14:textId="77777777" w:rsidR="001F2FC2" w:rsidRPr="0076733B" w:rsidRDefault="001F2FC2" w:rsidP="005659FA">
      <w:pPr>
        <w:spacing w:line="360" w:lineRule="auto"/>
        <w:ind w:leftChars="100" w:left="428" w:hangingChars="100" w:hanging="214"/>
      </w:pPr>
      <w:r w:rsidRPr="0076733B">
        <w:rPr>
          <w:rFonts w:hAnsi="ＭＳ 明朝" w:hint="eastAsia"/>
        </w:rPr>
        <w:t>⑶</w:t>
      </w:r>
      <w:r w:rsidRPr="0076733B">
        <w:rPr>
          <w:rFonts w:hint="eastAsia"/>
        </w:rPr>
        <w:t xml:space="preserve">　提出書類に故意に虚偽の記載をした者</w:t>
      </w:r>
    </w:p>
    <w:p w14:paraId="36F76DC3" w14:textId="13B0B7A6" w:rsidR="008C7303" w:rsidRPr="0076733B" w:rsidRDefault="001F2FC2" w:rsidP="005659FA">
      <w:pPr>
        <w:spacing w:line="360" w:lineRule="auto"/>
        <w:ind w:left="428" w:hangingChars="200" w:hanging="428"/>
      </w:pPr>
      <w:r w:rsidRPr="0076733B">
        <w:rPr>
          <w:rFonts w:hint="eastAsia"/>
        </w:rPr>
        <w:t xml:space="preserve">　</w:t>
      </w:r>
      <w:r w:rsidRPr="0076733B">
        <w:rPr>
          <w:rFonts w:hAnsi="ＭＳ 明朝" w:hint="eastAsia"/>
        </w:rPr>
        <w:t xml:space="preserve">⑷　</w:t>
      </w:r>
      <w:r w:rsidRPr="0076733B">
        <w:rPr>
          <w:rFonts w:hint="eastAsia"/>
        </w:rPr>
        <w:t>提案手続において</w:t>
      </w:r>
      <w:r w:rsidR="00EC117F" w:rsidRPr="00EC117F">
        <w:rPr>
          <w:rFonts w:hint="eastAsia"/>
        </w:rPr>
        <w:t>姫路市公告第１９４号第１項第５</w:t>
      </w:r>
      <w:r w:rsidRPr="00EC117F">
        <w:rPr>
          <w:rFonts w:hint="eastAsia"/>
        </w:rPr>
        <w:t>号</w:t>
      </w:r>
      <w:bookmarkStart w:id="0" w:name="_GoBack"/>
      <w:bookmarkEnd w:id="0"/>
      <w:r w:rsidRPr="0076733B">
        <w:rPr>
          <w:rFonts w:hint="eastAsia"/>
        </w:rPr>
        <w:t>に定める提案上限金額を超える金額を請負希望金額として提案した者</w:t>
      </w:r>
      <w:r w:rsidR="00A17D0D" w:rsidRPr="0076733B">
        <w:rPr>
          <w:rFonts w:hint="eastAsia"/>
        </w:rPr>
        <w:t>又は０円以下の金額を請負金額として提案した者</w:t>
      </w:r>
    </w:p>
    <w:p w14:paraId="4D3AAD40" w14:textId="77777777" w:rsidR="001F2FC2" w:rsidRPr="0076733B" w:rsidRDefault="001F2FC2" w:rsidP="005659FA">
      <w:pPr>
        <w:spacing w:line="360" w:lineRule="auto"/>
      </w:pPr>
      <w:r w:rsidRPr="0076733B">
        <w:rPr>
          <w:rFonts w:hAnsi="ＭＳ 明朝" w:hint="eastAsia"/>
        </w:rPr>
        <w:t xml:space="preserve">　⑸　</w:t>
      </w:r>
      <w:r w:rsidR="008C7303" w:rsidRPr="0076733B">
        <w:rPr>
          <w:rFonts w:hAnsi="ＭＳ 明朝" w:hint="eastAsia"/>
        </w:rPr>
        <w:t>要求水準書に重大な違反のある提案をした者</w:t>
      </w:r>
    </w:p>
    <w:p w14:paraId="5F15612A" w14:textId="22D0F604" w:rsidR="008C7303" w:rsidRPr="0076733B" w:rsidRDefault="008C7303" w:rsidP="005659FA">
      <w:pPr>
        <w:spacing w:line="360" w:lineRule="auto"/>
        <w:ind w:left="428" w:hangingChars="200" w:hanging="428"/>
      </w:pPr>
      <w:r w:rsidRPr="0076733B">
        <w:rPr>
          <w:rFonts w:hAnsi="ＭＳ 明朝" w:hint="eastAsia"/>
        </w:rPr>
        <w:t xml:space="preserve">　⑹　</w:t>
      </w:r>
      <w:r w:rsidRPr="0076733B">
        <w:rPr>
          <w:rFonts w:hint="eastAsia"/>
        </w:rPr>
        <w:t>その他</w:t>
      </w:r>
      <w:r w:rsidR="005C663C">
        <w:rPr>
          <w:rFonts w:hint="eastAsia"/>
        </w:rPr>
        <w:t>本</w:t>
      </w:r>
      <w:r w:rsidRPr="0076733B">
        <w:rPr>
          <w:rFonts w:hint="eastAsia"/>
        </w:rPr>
        <w:t>プロポーザルの条件に違反した者</w:t>
      </w:r>
    </w:p>
    <w:p w14:paraId="523D7E32" w14:textId="77777777" w:rsidR="001F2FC2" w:rsidRPr="0076733B" w:rsidRDefault="001F2FC2" w:rsidP="005659FA">
      <w:pPr>
        <w:spacing w:line="360" w:lineRule="auto"/>
      </w:pPr>
    </w:p>
    <w:p w14:paraId="1C1F1A42" w14:textId="21423351" w:rsidR="001F2FC2" w:rsidRPr="00175FAA" w:rsidRDefault="001F2FC2" w:rsidP="005659FA">
      <w:pPr>
        <w:spacing w:line="360" w:lineRule="auto"/>
        <w:rPr>
          <w:b/>
          <w:bCs/>
        </w:rPr>
      </w:pPr>
      <w:r w:rsidRPr="00175FAA">
        <w:rPr>
          <w:rFonts w:hint="eastAsia"/>
          <w:b/>
          <w:bCs/>
        </w:rPr>
        <w:t>１</w:t>
      </w:r>
      <w:r w:rsidR="00F20DFB">
        <w:rPr>
          <w:rFonts w:hint="eastAsia"/>
          <w:b/>
          <w:bCs/>
        </w:rPr>
        <w:t>４</w:t>
      </w:r>
      <w:r w:rsidRPr="00175FAA">
        <w:rPr>
          <w:rFonts w:hint="eastAsia"/>
          <w:b/>
          <w:bCs/>
        </w:rPr>
        <w:t xml:space="preserve">　著作権等</w:t>
      </w:r>
    </w:p>
    <w:p w14:paraId="703F2480" w14:textId="11DBF185" w:rsidR="001F2FC2" w:rsidRPr="0076733B" w:rsidRDefault="001F2FC2" w:rsidP="005659FA">
      <w:pPr>
        <w:spacing w:line="360" w:lineRule="auto"/>
        <w:ind w:leftChars="100" w:left="428" w:hangingChars="100" w:hanging="214"/>
      </w:pPr>
      <w:r w:rsidRPr="0076733B">
        <w:rPr>
          <w:rFonts w:hint="eastAsia"/>
        </w:rPr>
        <w:t xml:space="preserve">⑴　</w:t>
      </w:r>
      <w:r w:rsidR="00445A56" w:rsidRPr="0076733B">
        <w:rPr>
          <w:rFonts w:hint="eastAsia"/>
        </w:rPr>
        <w:t>提案資料の</w:t>
      </w:r>
      <w:r w:rsidRPr="0076733B">
        <w:rPr>
          <w:rFonts w:hint="eastAsia"/>
        </w:rPr>
        <w:t>著作権は、提案者に帰属する。ただし、このプロポーザルに関する公表その他市</w:t>
      </w:r>
      <w:r w:rsidR="00194F22">
        <w:rPr>
          <w:rFonts w:hint="eastAsia"/>
        </w:rPr>
        <w:t>長</w:t>
      </w:r>
      <w:r w:rsidRPr="0076733B">
        <w:rPr>
          <w:rFonts w:hint="eastAsia"/>
        </w:rPr>
        <w:t>が必要と認めるときには、</w:t>
      </w:r>
      <w:r w:rsidR="00194F22">
        <w:rPr>
          <w:rFonts w:hint="eastAsia"/>
        </w:rPr>
        <w:t>市長</w:t>
      </w:r>
      <w:r w:rsidRPr="0076733B">
        <w:rPr>
          <w:rFonts w:hint="eastAsia"/>
        </w:rPr>
        <w:t>は提案資料の全部又は一部を提案者の承諾を得ずに無償で使用できるものとする。</w:t>
      </w:r>
    </w:p>
    <w:p w14:paraId="41682A20" w14:textId="77777777" w:rsidR="001F2FC2" w:rsidRPr="0076733B" w:rsidRDefault="001F2FC2" w:rsidP="005659FA">
      <w:pPr>
        <w:spacing w:line="360" w:lineRule="auto"/>
        <w:ind w:leftChars="100" w:left="428" w:hangingChars="100" w:hanging="214"/>
      </w:pPr>
      <w:r w:rsidRPr="0076733B">
        <w:rPr>
          <w:rFonts w:hint="eastAsia"/>
        </w:rPr>
        <w:t>⑵　提案内容に含まれる特許権、実用新案権、意匠権、商標権等の日本国の法令に基づいて保護される第三者の権利の対象となっている方法等を提案に使用した結果生じた責任は、原則として提案者が負うものとする。</w:t>
      </w:r>
    </w:p>
    <w:p w14:paraId="5424EF8E" w14:textId="77777777" w:rsidR="001F2FC2" w:rsidRPr="0076733B" w:rsidRDefault="001F2FC2" w:rsidP="005659FA">
      <w:pPr>
        <w:spacing w:line="360" w:lineRule="auto"/>
      </w:pPr>
    </w:p>
    <w:p w14:paraId="280703F0" w14:textId="3A841E33" w:rsidR="001F2FC2" w:rsidRPr="00175FAA" w:rsidRDefault="001F2FC2" w:rsidP="005659FA">
      <w:pPr>
        <w:spacing w:line="360" w:lineRule="auto"/>
        <w:rPr>
          <w:b/>
          <w:bCs/>
        </w:rPr>
      </w:pPr>
      <w:r w:rsidRPr="00175FAA">
        <w:rPr>
          <w:rFonts w:hint="eastAsia"/>
          <w:b/>
          <w:bCs/>
        </w:rPr>
        <w:t>１</w:t>
      </w:r>
      <w:r w:rsidR="00F20DFB">
        <w:rPr>
          <w:rFonts w:hint="eastAsia"/>
          <w:b/>
          <w:bCs/>
        </w:rPr>
        <w:t>５</w:t>
      </w:r>
      <w:r w:rsidRPr="00175FAA">
        <w:rPr>
          <w:rFonts w:hint="eastAsia"/>
          <w:b/>
          <w:bCs/>
        </w:rPr>
        <w:t xml:space="preserve">　プロポーザルの参加に要する費用負担</w:t>
      </w:r>
    </w:p>
    <w:p w14:paraId="302ED080" w14:textId="77777777" w:rsidR="001F2FC2" w:rsidRPr="0076733B" w:rsidRDefault="001F2FC2" w:rsidP="005659FA">
      <w:pPr>
        <w:spacing w:line="360" w:lineRule="auto"/>
        <w:ind w:leftChars="200" w:left="428" w:firstLineChars="100" w:firstLine="214"/>
      </w:pPr>
      <w:r w:rsidRPr="0076733B">
        <w:rPr>
          <w:rFonts w:hint="eastAsia"/>
        </w:rPr>
        <w:t>提案資料の作成等、このプロポーザルの参加に要する費用は、参加表明者の負担とする。</w:t>
      </w:r>
    </w:p>
    <w:p w14:paraId="0F018ED4" w14:textId="6093E1C4" w:rsidR="001F2FC2" w:rsidRDefault="001F2FC2" w:rsidP="005659FA">
      <w:pPr>
        <w:spacing w:line="360" w:lineRule="auto"/>
      </w:pPr>
    </w:p>
    <w:p w14:paraId="24490538" w14:textId="77777777" w:rsidR="00E33382" w:rsidRPr="0076733B" w:rsidRDefault="00E33382" w:rsidP="005659FA">
      <w:pPr>
        <w:spacing w:line="360" w:lineRule="auto"/>
      </w:pPr>
    </w:p>
    <w:p w14:paraId="49D103B4" w14:textId="14E2B276" w:rsidR="001F2FC2" w:rsidRPr="00175FAA" w:rsidRDefault="001F2FC2" w:rsidP="005659FA">
      <w:pPr>
        <w:spacing w:line="360" w:lineRule="auto"/>
        <w:rPr>
          <w:b/>
          <w:bCs/>
        </w:rPr>
      </w:pPr>
      <w:r w:rsidRPr="00175FAA">
        <w:rPr>
          <w:rFonts w:hint="eastAsia"/>
          <w:b/>
          <w:bCs/>
        </w:rPr>
        <w:t>１</w:t>
      </w:r>
      <w:r w:rsidR="00F20DFB">
        <w:rPr>
          <w:rFonts w:hint="eastAsia"/>
          <w:b/>
          <w:bCs/>
        </w:rPr>
        <w:t>６</w:t>
      </w:r>
      <w:r w:rsidRPr="00175FAA">
        <w:rPr>
          <w:rFonts w:hint="eastAsia"/>
          <w:b/>
          <w:bCs/>
        </w:rPr>
        <w:t xml:space="preserve">　その他</w:t>
      </w:r>
    </w:p>
    <w:p w14:paraId="7287DC11" w14:textId="3DCD2C05" w:rsidR="001F2FC2" w:rsidRPr="0076733B" w:rsidRDefault="001F2FC2" w:rsidP="005659FA">
      <w:pPr>
        <w:spacing w:line="360" w:lineRule="auto"/>
        <w:ind w:leftChars="100" w:left="428" w:hangingChars="100" w:hanging="214"/>
      </w:pPr>
      <w:r w:rsidRPr="0076733B">
        <w:rPr>
          <w:rFonts w:hint="eastAsia"/>
        </w:rPr>
        <w:t xml:space="preserve">⑴　</w:t>
      </w:r>
      <w:r w:rsidR="000260C4" w:rsidRPr="0076733B">
        <w:rPr>
          <w:rFonts w:hint="eastAsia"/>
        </w:rPr>
        <w:t>契約候補者が正当な理由なく契約の締結を辞退した場合は、契約候補者に対し、指名停止を行うことがある。</w:t>
      </w:r>
    </w:p>
    <w:p w14:paraId="6112638C" w14:textId="47C1DB4E" w:rsidR="000260C4" w:rsidRPr="0076733B" w:rsidRDefault="000260C4" w:rsidP="005659FA">
      <w:pPr>
        <w:spacing w:line="360" w:lineRule="auto"/>
        <w:ind w:leftChars="100" w:left="428" w:hangingChars="100" w:hanging="214"/>
      </w:pPr>
      <w:r w:rsidRPr="0076733B">
        <w:rPr>
          <w:rFonts w:hint="eastAsia"/>
        </w:rPr>
        <w:t>⑵　契約候補者について、契約締結までの間に、第２項各号に定める参加資格要件を満たさなくなった場合、これを満たしていなかったことが判明した場合、及びこのプロポーザル手続における不正行為が判明した場合は、契約候補者との間で契約を締結しないことがある。この場合、</w:t>
      </w:r>
      <w:r w:rsidR="00194F22">
        <w:rPr>
          <w:rFonts w:hint="eastAsia"/>
        </w:rPr>
        <w:t>市長は</w:t>
      </w:r>
      <w:r w:rsidRPr="0076733B">
        <w:rPr>
          <w:rFonts w:hint="eastAsia"/>
        </w:rPr>
        <w:t>契約候補者に対する損害賠償義務を負わない。</w:t>
      </w:r>
    </w:p>
    <w:p w14:paraId="251F904D" w14:textId="1C165968" w:rsidR="000260C4" w:rsidRPr="0076733B" w:rsidRDefault="00352027" w:rsidP="005659FA">
      <w:pPr>
        <w:spacing w:line="360" w:lineRule="auto"/>
        <w:ind w:leftChars="100" w:left="428" w:hangingChars="100" w:hanging="214"/>
      </w:pPr>
      <w:r>
        <w:rPr>
          <w:rFonts w:hint="eastAsia"/>
        </w:rPr>
        <w:t>⑶</w:t>
      </w:r>
      <w:r w:rsidR="000260C4" w:rsidRPr="0076733B">
        <w:rPr>
          <w:rFonts w:hint="eastAsia"/>
        </w:rPr>
        <w:t xml:space="preserve">　契約候補者は、契約締結までに暴力団排除要綱</w:t>
      </w:r>
      <w:r w:rsidR="00194F22">
        <w:rPr>
          <w:rFonts w:hint="eastAsia"/>
        </w:rPr>
        <w:t>に定める暴力団排除に関する誓約書（</w:t>
      </w:r>
      <w:r w:rsidR="000260C4" w:rsidRPr="0076733B">
        <w:rPr>
          <w:rFonts w:hint="eastAsia"/>
        </w:rPr>
        <w:t>第３号</w:t>
      </w:r>
      <w:r w:rsidR="00194F22">
        <w:rPr>
          <w:rFonts w:hint="eastAsia"/>
        </w:rPr>
        <w:t>）</w:t>
      </w:r>
      <w:r w:rsidR="000260C4" w:rsidRPr="0076733B">
        <w:rPr>
          <w:rFonts w:hint="eastAsia"/>
        </w:rPr>
        <w:t>を提出しなければならない。</w:t>
      </w:r>
    </w:p>
    <w:p w14:paraId="46EFAF04" w14:textId="1FACEB06" w:rsidR="000260C4" w:rsidRPr="0076733B" w:rsidRDefault="00352027" w:rsidP="005659FA">
      <w:pPr>
        <w:spacing w:line="360" w:lineRule="auto"/>
        <w:ind w:leftChars="100" w:left="428" w:hangingChars="100" w:hanging="214"/>
      </w:pPr>
      <w:r>
        <w:rPr>
          <w:rFonts w:hint="eastAsia"/>
        </w:rPr>
        <w:t>⑷</w:t>
      </w:r>
      <w:r w:rsidR="000260C4" w:rsidRPr="0076733B">
        <w:rPr>
          <w:rFonts w:hint="eastAsia"/>
        </w:rPr>
        <w:t xml:space="preserve">　参加者が参加表明手続及び提案手続等で提出した書類に故意に虚偽の記載をした場合その他このプロポーザル手続における不正行為が判明した場合は、当該参加者に対し、指名停止を行うことがある。</w:t>
      </w:r>
    </w:p>
    <w:p w14:paraId="265ED230" w14:textId="4BD8D72D" w:rsidR="001F2FC2" w:rsidRDefault="00B27AB9" w:rsidP="00B27AB9">
      <w:pPr>
        <w:spacing w:line="360" w:lineRule="auto"/>
        <w:ind w:left="428" w:hanging="214"/>
      </w:pPr>
      <w:r w:rsidRPr="00B27AB9">
        <w:rPr>
          <w:rFonts w:hAnsi="ＭＳ 明朝" w:cs="ＭＳ 明朝" w:hint="eastAsia"/>
        </w:rPr>
        <w:t>⑸</w:t>
      </w:r>
      <w:r w:rsidR="002B4025" w:rsidRPr="00B27AB9">
        <w:rPr>
          <w:rFonts w:hAnsi="ＭＳ 明朝" w:cs="ＭＳ 明朝" w:hint="eastAsia"/>
        </w:rPr>
        <w:t xml:space="preserve">　</w:t>
      </w:r>
      <w:r w:rsidR="002B4025" w:rsidRPr="001B627F">
        <w:rPr>
          <w:rFonts w:hint="eastAsia"/>
        </w:rPr>
        <w:t>審査</w:t>
      </w:r>
      <w:r w:rsidR="002B4025" w:rsidRPr="00B27AB9">
        <w:rPr>
          <w:rFonts w:hAnsi="ＭＳ 明朝" w:cs="ＭＳ 明朝" w:hint="eastAsia"/>
        </w:rPr>
        <w:t>結果につい</w:t>
      </w:r>
      <w:r w:rsidR="00EC7C3B" w:rsidRPr="00B27AB9">
        <w:rPr>
          <w:rFonts w:hAnsi="ＭＳ 明朝" w:cs="ＭＳ 明朝" w:hint="eastAsia"/>
        </w:rPr>
        <w:t>て、契約締結後に、別紙</w:t>
      </w:r>
      <w:r w:rsidR="001B627F" w:rsidRPr="00B27AB9">
        <w:rPr>
          <w:rFonts w:hAnsi="ＭＳ 明朝" w:cs="ＭＳ 明朝" w:hint="eastAsia"/>
        </w:rPr>
        <w:t>「</w:t>
      </w:r>
      <w:r w:rsidRPr="00B27AB9">
        <w:rPr>
          <w:rFonts w:hAnsi="ＭＳ 明朝" w:cs="ＭＳ 明朝" w:hint="eastAsia"/>
        </w:rPr>
        <w:t>公立保育所・</w:t>
      </w:r>
      <w:r w:rsidR="001B627F" w:rsidRPr="00B27AB9">
        <w:rPr>
          <w:rFonts w:hAnsi="ＭＳ 明朝" w:cs="ＭＳ 明朝" w:hint="eastAsia"/>
        </w:rPr>
        <w:t>こども園への勤怠管理システム導入</w:t>
      </w:r>
      <w:r w:rsidR="0035494F" w:rsidRPr="00B27AB9">
        <w:rPr>
          <w:rFonts w:hAnsi="ＭＳ 明朝" w:cs="ＭＳ 明朝" w:hint="eastAsia"/>
        </w:rPr>
        <w:t>事業</w:t>
      </w:r>
      <w:r w:rsidR="001B627F" w:rsidRPr="00B27AB9">
        <w:rPr>
          <w:rFonts w:hAnsi="ＭＳ 明朝" w:cs="ＭＳ 明朝" w:hint="eastAsia"/>
        </w:rPr>
        <w:t>に係る公募型プロポーザルの審査結果について」</w:t>
      </w:r>
      <w:r w:rsidR="00EC7C3B" w:rsidRPr="00B27AB9">
        <w:rPr>
          <w:rFonts w:hAnsi="ＭＳ 明朝" w:cs="ＭＳ 明朝" w:hint="eastAsia"/>
        </w:rPr>
        <w:t>のとおり、各評価項目及び評価基準の得点</w:t>
      </w:r>
      <w:r w:rsidR="002B4025" w:rsidRPr="00B27AB9">
        <w:rPr>
          <w:rFonts w:hAnsi="ＭＳ 明朝" w:cs="ＭＳ 明朝" w:hint="eastAsia"/>
        </w:rPr>
        <w:t>について公表を行う。なお、</w:t>
      </w:r>
      <w:r w:rsidR="00F837DD" w:rsidRPr="00B27AB9">
        <w:rPr>
          <w:rFonts w:hAnsi="ＭＳ 明朝" w:cs="ＭＳ 明朝" w:hint="eastAsia"/>
        </w:rPr>
        <w:t>参加</w:t>
      </w:r>
      <w:r w:rsidR="002B4025" w:rsidRPr="00B27AB9">
        <w:rPr>
          <w:rFonts w:hAnsi="ＭＳ 明朝" w:cs="ＭＳ 明朝" w:hint="eastAsia"/>
        </w:rPr>
        <w:t>者が２者の場合は、姫路市情報公開条例</w:t>
      </w:r>
      <w:r w:rsidR="00EC7C3B" w:rsidRPr="00B27AB9">
        <w:rPr>
          <w:rFonts w:hAnsi="ＭＳ 明朝" w:cs="ＭＳ 明朝" w:hint="eastAsia"/>
        </w:rPr>
        <w:t>第７条</w:t>
      </w:r>
      <w:r w:rsidR="002B4025" w:rsidRPr="00B27AB9">
        <w:rPr>
          <w:rFonts w:hAnsi="ＭＳ 明朝" w:cs="ＭＳ 明朝" w:hint="eastAsia"/>
        </w:rPr>
        <w:t>第２号の規定に基づき契約候補</w:t>
      </w:r>
      <w:r w:rsidR="00EC7C3B" w:rsidRPr="00B27AB9">
        <w:rPr>
          <w:rFonts w:hAnsi="ＭＳ 明朝" w:cs="ＭＳ 明朝" w:hint="eastAsia"/>
        </w:rPr>
        <w:t>者</w:t>
      </w:r>
      <w:r w:rsidR="002B4025" w:rsidRPr="00B27AB9">
        <w:rPr>
          <w:rFonts w:hAnsi="ＭＳ 明朝" w:cs="ＭＳ 明朝" w:hint="eastAsia"/>
        </w:rPr>
        <w:t>とならなかった者の点数を非公表</w:t>
      </w:r>
      <w:r w:rsidR="002B4025" w:rsidRPr="0076733B">
        <w:rPr>
          <w:rFonts w:hint="eastAsia"/>
        </w:rPr>
        <w:t>とする。</w:t>
      </w:r>
    </w:p>
    <w:p w14:paraId="333A599B" w14:textId="6FF3E9C8" w:rsidR="00C72FC2" w:rsidRPr="00B86631" w:rsidRDefault="00C72FC2" w:rsidP="00C72FC2">
      <w:pPr>
        <w:spacing w:line="360" w:lineRule="auto"/>
        <w:ind w:leftChars="100" w:left="428" w:hangingChars="100" w:hanging="214"/>
      </w:pPr>
      <w:r w:rsidRPr="00B86631">
        <w:rPr>
          <w:rFonts w:hint="eastAsia"/>
        </w:rPr>
        <w:t>⑹　本案件は電子契約を活用した契約締結を可能とする。契約候補者となった者で電子契約を希望する場合は、見積書の提出期限までに電子契約利用申請書をこども保育課まで提出すること。なお、必要な様式等は、必要に応じて姫路市ホームページからダウンロードし、使用すること。</w:t>
      </w:r>
    </w:p>
    <w:p w14:paraId="1EB231C3" w14:textId="038A9DB7" w:rsidR="002B4025" w:rsidRPr="00574CA0" w:rsidRDefault="00C72FC2" w:rsidP="00FA2E27">
      <w:pPr>
        <w:spacing w:line="360" w:lineRule="auto"/>
        <w:ind w:leftChars="100" w:left="214" w:firstLineChars="100" w:firstLine="214"/>
        <w:rPr>
          <w:rFonts w:hAnsi="ＭＳ 明朝" w:cs="ＭＳ 明朝"/>
        </w:rPr>
      </w:pPr>
      <w:r w:rsidRPr="00B86631">
        <w:rPr>
          <w:rFonts w:hint="eastAsia"/>
        </w:rPr>
        <w:t>（</w:t>
      </w:r>
      <w:r w:rsidRPr="00B86631">
        <w:t>https://www.city.himeji.lg.jp/sangyo/category/</w:t>
      </w:r>
      <w:r w:rsidR="00C63941" w:rsidRPr="00B86631">
        <w:t>0000029779</w:t>
      </w:r>
      <w:r w:rsidRPr="00B86631">
        <w:t>.html</w:t>
      </w:r>
      <w:r w:rsidRPr="00B86631">
        <w:rPr>
          <w:rFonts w:hint="eastAsia"/>
        </w:rPr>
        <w:t>））</w:t>
      </w:r>
    </w:p>
    <w:sectPr w:rsidR="002B4025" w:rsidRPr="00574CA0" w:rsidSect="002902EF">
      <w:headerReference w:type="default" r:id="rId8"/>
      <w:footerReference w:type="default" r:id="rId9"/>
      <w:endnotePr>
        <w:numStart w:val="0"/>
      </w:endnotePr>
      <w:type w:val="nextColumn"/>
      <w:pgSz w:w="11905" w:h="16837" w:code="9"/>
      <w:pgMar w:top="1021" w:right="1418" w:bottom="1021" w:left="1418" w:header="397" w:footer="567" w:gutter="0"/>
      <w:pgNumType w:fmt="numberInDash"/>
      <w:cols w:space="720"/>
      <w:titlePg/>
      <w:docGrid w:type="linesAndChars"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5A3CDA" w16cid:durableId="6E5A3CDA"/>
  <w16cid:commentId w16cid:paraId="3FB94603" w16cid:durableId="11F706D0"/>
  <w16cid:commentId w16cid:paraId="51B00844" w16cid:durableId="51B00844"/>
  <w16cid:commentId w16cid:paraId="451679C6" w16cid:durableId="03132F8A"/>
  <w16cid:commentId w16cid:paraId="6CD04D0F" w16cid:durableId="6CD04D0F"/>
  <w16cid:commentId w16cid:paraId="1C773ABF" w16cid:durableId="1C773ABF"/>
  <w16cid:commentId w16cid:paraId="19600254" w16cid:durableId="19600254"/>
  <w16cid:commentId w16cid:paraId="4BE9357A" w16cid:durableId="4BE9357A"/>
  <w16cid:commentId w16cid:paraId="04294C9A" w16cid:durableId="333C03CC"/>
  <w16cid:commentId w16cid:paraId="1DD9FF81" w16cid:durableId="1DD9FF81"/>
  <w16cid:commentId w16cid:paraId="40AC4366" w16cid:durableId="04A6DDB5"/>
  <w16cid:commentId w16cid:paraId="226C957A" w16cid:durableId="226C957A"/>
  <w16cid:commentId w16cid:paraId="3E37EB87" w16cid:durableId="3E37EB87"/>
  <w16cid:commentId w16cid:paraId="12B24901" w16cid:durableId="5D842D3B"/>
  <w16cid:commentId w16cid:paraId="14078726" w16cid:durableId="14078726"/>
  <w16cid:commentId w16cid:paraId="3CC72C11" w16cid:durableId="0C529D84"/>
  <w16cid:commentId w16cid:paraId="0AA29709" w16cid:durableId="0AA29709"/>
  <w16cid:commentId w16cid:paraId="24033A01" w16cid:durableId="67046C79"/>
  <w16cid:commentId w16cid:paraId="58347E9B" w16cid:durableId="58347E9B"/>
  <w16cid:commentId w16cid:paraId="7D94EF23" w16cid:durableId="579C24CA"/>
  <w16cid:commentId w16cid:paraId="7855ED44" w16cid:durableId="7855ED44"/>
  <w16cid:commentId w16cid:paraId="5F06E0FC" w16cid:durableId="3C38A8E0"/>
  <w16cid:commentId w16cid:paraId="5262C533" w16cid:durableId="5262C533"/>
  <w16cid:commentId w16cid:paraId="5BF9FC9D" w16cid:durableId="0F1EFC6F"/>
  <w16cid:commentId w16cid:paraId="69D0B394" w16cid:durableId="69D0B394"/>
  <w16cid:commentId w16cid:paraId="34C0351F" w16cid:durableId="79F29B97"/>
  <w16cid:commentId w16cid:paraId="2988718E" w16cid:durableId="2988718E"/>
  <w16cid:commentId w16cid:paraId="3C119A42" w16cid:durableId="3C119A42"/>
  <w16cid:commentId w16cid:paraId="05A7D574" w16cid:durableId="44618895"/>
  <w16cid:commentId w16cid:paraId="4C516723" w16cid:durableId="4C516723"/>
  <w16cid:commentId w16cid:paraId="33CAF860" w16cid:durableId="52AC4A87"/>
  <w16cid:commentId w16cid:paraId="3823F2C4" w16cid:durableId="3823F2C4"/>
  <w16cid:commentId w16cid:paraId="2A7C6BC0" w16cid:durableId="3234226B"/>
  <w16cid:commentId w16cid:paraId="25C37A05" w16cid:durableId="25C37A05"/>
  <w16cid:commentId w16cid:paraId="76E819B0" w16cid:durableId="397ECF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6045" w14:textId="77777777" w:rsidR="00A335D3" w:rsidRDefault="00A335D3">
      <w:pPr>
        <w:spacing w:line="240" w:lineRule="auto"/>
      </w:pPr>
      <w:r>
        <w:separator/>
      </w:r>
    </w:p>
  </w:endnote>
  <w:endnote w:type="continuationSeparator" w:id="0">
    <w:p w14:paraId="046CF3FB" w14:textId="77777777" w:rsidR="00A335D3" w:rsidRDefault="00A33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01583"/>
      <w:docPartObj>
        <w:docPartGallery w:val="Page Numbers (Bottom of Page)"/>
        <w:docPartUnique/>
      </w:docPartObj>
    </w:sdtPr>
    <w:sdtEndPr/>
    <w:sdtContent>
      <w:p w14:paraId="11A8A692" w14:textId="61C6B93B" w:rsidR="00581BA0" w:rsidRDefault="00581BA0" w:rsidP="00581BA0">
        <w:pPr>
          <w:pStyle w:val="ad"/>
          <w:jc w:val="center"/>
        </w:pPr>
        <w:r>
          <w:fldChar w:fldCharType="begin"/>
        </w:r>
        <w:r>
          <w:instrText>PAGE   \* MERGEFORMAT</w:instrText>
        </w:r>
        <w:r>
          <w:fldChar w:fldCharType="separate"/>
        </w:r>
        <w:r w:rsidR="00EC117F" w:rsidRPr="00EC117F">
          <w:rPr>
            <w:noProof/>
            <w:lang w:val="ja-JP" w:eastAsia="ja-JP"/>
          </w:rPr>
          <w:t>-</w:t>
        </w:r>
        <w:r w:rsidR="00EC117F">
          <w:rPr>
            <w:noProof/>
          </w:rPr>
          <w:t xml:space="preserve"> 13 -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A852" w14:textId="77777777" w:rsidR="00A335D3" w:rsidRDefault="00A335D3">
      <w:pPr>
        <w:spacing w:line="240" w:lineRule="auto"/>
      </w:pPr>
      <w:r>
        <w:separator/>
      </w:r>
    </w:p>
  </w:footnote>
  <w:footnote w:type="continuationSeparator" w:id="0">
    <w:p w14:paraId="5F447C86" w14:textId="77777777" w:rsidR="00A335D3" w:rsidRDefault="00A33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B8C6" w14:textId="77777777" w:rsidR="00A335D3" w:rsidRDefault="00A335D3">
    <w:pPr>
      <w:pStyle w:val="ab"/>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1C5A"/>
    <w:multiLevelType w:val="hybridMultilevel"/>
    <w:tmpl w:val="2376ED2C"/>
    <w:lvl w:ilvl="0" w:tplc="F6B050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FB4067"/>
    <w:multiLevelType w:val="hybridMultilevel"/>
    <w:tmpl w:val="CFE89F00"/>
    <w:lvl w:ilvl="0" w:tplc="1660E5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176581"/>
    <w:multiLevelType w:val="hybridMultilevel"/>
    <w:tmpl w:val="E304A65A"/>
    <w:lvl w:ilvl="0" w:tplc="CC02D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9C76EA"/>
    <w:multiLevelType w:val="hybridMultilevel"/>
    <w:tmpl w:val="A1ACDD20"/>
    <w:lvl w:ilvl="0" w:tplc="06CE7AE2">
      <w:start w:val="1"/>
      <w:numFmt w:val="decimalEnclosedParen"/>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4" w15:restartNumberingAfterBreak="0">
    <w:nsid w:val="576868E8"/>
    <w:multiLevelType w:val="hybridMultilevel"/>
    <w:tmpl w:val="2010739A"/>
    <w:lvl w:ilvl="0" w:tplc="C16615E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5CA74249"/>
    <w:multiLevelType w:val="hybridMultilevel"/>
    <w:tmpl w:val="18049194"/>
    <w:lvl w:ilvl="0" w:tplc="877C2750">
      <w:start w:val="1"/>
      <w:numFmt w:val="decimalEnclosedParen"/>
      <w:lvlText w:val="%1"/>
      <w:lvlJc w:val="left"/>
      <w:pPr>
        <w:ind w:left="360" w:hanging="360"/>
      </w:pPr>
      <w:rPr>
        <w:rFonts w:hAnsi="ＭＳ 明朝" w:hint="default"/>
      </w:rPr>
    </w:lvl>
    <w:lvl w:ilvl="1" w:tplc="59463158">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58C73FB"/>
    <w:multiLevelType w:val="hybridMultilevel"/>
    <w:tmpl w:val="5F8E21B2"/>
    <w:lvl w:ilvl="0" w:tplc="350EE9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CD4962"/>
    <w:multiLevelType w:val="hybridMultilevel"/>
    <w:tmpl w:val="4D648864"/>
    <w:lvl w:ilvl="0" w:tplc="89CAA9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E859B2"/>
    <w:multiLevelType w:val="hybridMultilevel"/>
    <w:tmpl w:val="465CAE36"/>
    <w:lvl w:ilvl="0" w:tplc="F5046558">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5"/>
  </w:num>
  <w:num w:numId="2">
    <w:abstractNumId w:val="3"/>
  </w:num>
  <w:num w:numId="3">
    <w:abstractNumId w:val="8"/>
  </w:num>
  <w:num w:numId="4">
    <w:abstractNumId w:val="4"/>
  </w:num>
  <w:num w:numId="5">
    <w:abstractNumId w:val="1"/>
  </w:num>
  <w:num w:numId="6">
    <w:abstractNumId w:val="2"/>
  </w:num>
  <w:num w:numId="7">
    <w:abstractNumId w:val="0"/>
  </w:num>
  <w:num w:numId="8">
    <w:abstractNumId w:val="6"/>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43"/>
  <w:displayHorizontalDrawingGridEvery w:val="0"/>
  <w:displayVerticalDrawingGridEvery w:val="2"/>
  <w:doNotShadeFormData/>
  <w:noPunctuationKerning/>
  <w:characterSpacingControl w:val="doNotCompress"/>
  <w:noLineBreaksAfter w:lang="ja-JP" w:val="$([\{£¥‘“〈《「『【〔＄（［｛｢￡￥"/>
  <w:noLineBreaksBefore w:lang="ja-JP" w:val="、。（）"/>
  <w:hdrShapeDefaults>
    <o:shapedefaults v:ext="edit" spidmax="614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7D"/>
    <w:rsid w:val="00015184"/>
    <w:rsid w:val="000260C4"/>
    <w:rsid w:val="00027923"/>
    <w:rsid w:val="00033262"/>
    <w:rsid w:val="00033E57"/>
    <w:rsid w:val="00064E80"/>
    <w:rsid w:val="0007116D"/>
    <w:rsid w:val="000B0363"/>
    <w:rsid w:val="000B68F6"/>
    <w:rsid w:val="000C4C1E"/>
    <w:rsid w:val="000C4D83"/>
    <w:rsid w:val="000D3567"/>
    <w:rsid w:val="000E360A"/>
    <w:rsid w:val="000F5B3F"/>
    <w:rsid w:val="000F705E"/>
    <w:rsid w:val="00126313"/>
    <w:rsid w:val="00133212"/>
    <w:rsid w:val="00150494"/>
    <w:rsid w:val="00162C29"/>
    <w:rsid w:val="00175FAA"/>
    <w:rsid w:val="00185EE8"/>
    <w:rsid w:val="00190627"/>
    <w:rsid w:val="00191DAE"/>
    <w:rsid w:val="00194F22"/>
    <w:rsid w:val="001A153D"/>
    <w:rsid w:val="001B279A"/>
    <w:rsid w:val="001B627F"/>
    <w:rsid w:val="001C40E4"/>
    <w:rsid w:val="001C4D92"/>
    <w:rsid w:val="001D1E72"/>
    <w:rsid w:val="001E1C0D"/>
    <w:rsid w:val="001F1A9C"/>
    <w:rsid w:val="001F2FC2"/>
    <w:rsid w:val="00213E53"/>
    <w:rsid w:val="00220C66"/>
    <w:rsid w:val="00226D74"/>
    <w:rsid w:val="002413F4"/>
    <w:rsid w:val="002459B8"/>
    <w:rsid w:val="00245F72"/>
    <w:rsid w:val="002564ED"/>
    <w:rsid w:val="00257709"/>
    <w:rsid w:val="0026550D"/>
    <w:rsid w:val="00267430"/>
    <w:rsid w:val="00267FA7"/>
    <w:rsid w:val="00276489"/>
    <w:rsid w:val="00285F6C"/>
    <w:rsid w:val="00287524"/>
    <w:rsid w:val="002902EF"/>
    <w:rsid w:val="00292B84"/>
    <w:rsid w:val="002B0474"/>
    <w:rsid w:val="002B4025"/>
    <w:rsid w:val="002B66D0"/>
    <w:rsid w:val="002C2FB9"/>
    <w:rsid w:val="002D0DC2"/>
    <w:rsid w:val="002E4261"/>
    <w:rsid w:val="002F2722"/>
    <w:rsid w:val="003001C5"/>
    <w:rsid w:val="00301C68"/>
    <w:rsid w:val="00306D8D"/>
    <w:rsid w:val="00322A5D"/>
    <w:rsid w:val="00344641"/>
    <w:rsid w:val="00352027"/>
    <w:rsid w:val="00352A8F"/>
    <w:rsid w:val="0035494F"/>
    <w:rsid w:val="00356E2C"/>
    <w:rsid w:val="00360089"/>
    <w:rsid w:val="00360DA4"/>
    <w:rsid w:val="00363A49"/>
    <w:rsid w:val="003725D8"/>
    <w:rsid w:val="0037497C"/>
    <w:rsid w:val="00383FE1"/>
    <w:rsid w:val="00386E06"/>
    <w:rsid w:val="003A00CB"/>
    <w:rsid w:val="003C2D6D"/>
    <w:rsid w:val="003E4207"/>
    <w:rsid w:val="003F0460"/>
    <w:rsid w:val="003F0EF9"/>
    <w:rsid w:val="003F110A"/>
    <w:rsid w:val="00403504"/>
    <w:rsid w:val="00411901"/>
    <w:rsid w:val="004147DF"/>
    <w:rsid w:val="00424420"/>
    <w:rsid w:val="00441632"/>
    <w:rsid w:val="00445A56"/>
    <w:rsid w:val="00450EC1"/>
    <w:rsid w:val="00462ADE"/>
    <w:rsid w:val="00480FE6"/>
    <w:rsid w:val="00481B7E"/>
    <w:rsid w:val="00490A94"/>
    <w:rsid w:val="0049178D"/>
    <w:rsid w:val="004960BD"/>
    <w:rsid w:val="004A60D4"/>
    <w:rsid w:val="004A7635"/>
    <w:rsid w:val="004B1E7A"/>
    <w:rsid w:val="004D1D08"/>
    <w:rsid w:val="004E3E57"/>
    <w:rsid w:val="004E530C"/>
    <w:rsid w:val="004E616A"/>
    <w:rsid w:val="004F1044"/>
    <w:rsid w:val="004F2558"/>
    <w:rsid w:val="00522C92"/>
    <w:rsid w:val="00547606"/>
    <w:rsid w:val="00552DCE"/>
    <w:rsid w:val="00562E6B"/>
    <w:rsid w:val="005659FA"/>
    <w:rsid w:val="0057390E"/>
    <w:rsid w:val="00574CA0"/>
    <w:rsid w:val="00581BA0"/>
    <w:rsid w:val="00585FA9"/>
    <w:rsid w:val="005A0D76"/>
    <w:rsid w:val="005A3872"/>
    <w:rsid w:val="005C065D"/>
    <w:rsid w:val="005C5D86"/>
    <w:rsid w:val="005C6511"/>
    <w:rsid w:val="005C663C"/>
    <w:rsid w:val="005F4205"/>
    <w:rsid w:val="006009D0"/>
    <w:rsid w:val="00604CDB"/>
    <w:rsid w:val="00612AA1"/>
    <w:rsid w:val="00616553"/>
    <w:rsid w:val="00642E4D"/>
    <w:rsid w:val="00646DA9"/>
    <w:rsid w:val="0065348D"/>
    <w:rsid w:val="006579BB"/>
    <w:rsid w:val="00663E3F"/>
    <w:rsid w:val="00671394"/>
    <w:rsid w:val="00687CE4"/>
    <w:rsid w:val="006907B2"/>
    <w:rsid w:val="006A0118"/>
    <w:rsid w:val="006A4972"/>
    <w:rsid w:val="006A5899"/>
    <w:rsid w:val="006A6FDB"/>
    <w:rsid w:val="006B587A"/>
    <w:rsid w:val="006C690E"/>
    <w:rsid w:val="006D3EF9"/>
    <w:rsid w:val="006D7548"/>
    <w:rsid w:val="006F2BE7"/>
    <w:rsid w:val="00705451"/>
    <w:rsid w:val="00712481"/>
    <w:rsid w:val="007125A2"/>
    <w:rsid w:val="00741759"/>
    <w:rsid w:val="0074457A"/>
    <w:rsid w:val="00745CC8"/>
    <w:rsid w:val="0075088C"/>
    <w:rsid w:val="007610A1"/>
    <w:rsid w:val="0076733B"/>
    <w:rsid w:val="00774CBC"/>
    <w:rsid w:val="0078076A"/>
    <w:rsid w:val="007917B7"/>
    <w:rsid w:val="00792335"/>
    <w:rsid w:val="007E1A4C"/>
    <w:rsid w:val="007F217C"/>
    <w:rsid w:val="00803138"/>
    <w:rsid w:val="00803CC0"/>
    <w:rsid w:val="00806ADD"/>
    <w:rsid w:val="00817715"/>
    <w:rsid w:val="00840310"/>
    <w:rsid w:val="0084068D"/>
    <w:rsid w:val="00843FDD"/>
    <w:rsid w:val="0086021F"/>
    <w:rsid w:val="00860F6E"/>
    <w:rsid w:val="008657F4"/>
    <w:rsid w:val="00865E71"/>
    <w:rsid w:val="00875BF4"/>
    <w:rsid w:val="00882B1B"/>
    <w:rsid w:val="008921D5"/>
    <w:rsid w:val="0089439B"/>
    <w:rsid w:val="008A3049"/>
    <w:rsid w:val="008A72D9"/>
    <w:rsid w:val="008B2598"/>
    <w:rsid w:val="008B7D5A"/>
    <w:rsid w:val="008C0373"/>
    <w:rsid w:val="008C04A8"/>
    <w:rsid w:val="008C7303"/>
    <w:rsid w:val="008D2EEE"/>
    <w:rsid w:val="008E0605"/>
    <w:rsid w:val="008E382D"/>
    <w:rsid w:val="008E463E"/>
    <w:rsid w:val="008F442B"/>
    <w:rsid w:val="008F578C"/>
    <w:rsid w:val="00900C1F"/>
    <w:rsid w:val="00910C55"/>
    <w:rsid w:val="009130FE"/>
    <w:rsid w:val="0091504C"/>
    <w:rsid w:val="009325A3"/>
    <w:rsid w:val="0093408E"/>
    <w:rsid w:val="00934DD8"/>
    <w:rsid w:val="00936AE9"/>
    <w:rsid w:val="00936F4E"/>
    <w:rsid w:val="00953E51"/>
    <w:rsid w:val="00957744"/>
    <w:rsid w:val="00962737"/>
    <w:rsid w:val="009628E2"/>
    <w:rsid w:val="00984E94"/>
    <w:rsid w:val="00995569"/>
    <w:rsid w:val="009A519E"/>
    <w:rsid w:val="009B4D7D"/>
    <w:rsid w:val="009B5C49"/>
    <w:rsid w:val="009E20E4"/>
    <w:rsid w:val="009F11DF"/>
    <w:rsid w:val="00A11C17"/>
    <w:rsid w:val="00A12356"/>
    <w:rsid w:val="00A12EA4"/>
    <w:rsid w:val="00A13AF4"/>
    <w:rsid w:val="00A15B93"/>
    <w:rsid w:val="00A17D0D"/>
    <w:rsid w:val="00A235AB"/>
    <w:rsid w:val="00A335D3"/>
    <w:rsid w:val="00A4572C"/>
    <w:rsid w:val="00A4783D"/>
    <w:rsid w:val="00A62A26"/>
    <w:rsid w:val="00A72747"/>
    <w:rsid w:val="00A732E6"/>
    <w:rsid w:val="00A93543"/>
    <w:rsid w:val="00A96774"/>
    <w:rsid w:val="00AA53DC"/>
    <w:rsid w:val="00B033ED"/>
    <w:rsid w:val="00B23683"/>
    <w:rsid w:val="00B24626"/>
    <w:rsid w:val="00B27AB9"/>
    <w:rsid w:val="00B316EA"/>
    <w:rsid w:val="00B344C8"/>
    <w:rsid w:val="00B40342"/>
    <w:rsid w:val="00B42491"/>
    <w:rsid w:val="00B74749"/>
    <w:rsid w:val="00B74904"/>
    <w:rsid w:val="00B76949"/>
    <w:rsid w:val="00B86631"/>
    <w:rsid w:val="00B86C2E"/>
    <w:rsid w:val="00B86D39"/>
    <w:rsid w:val="00B90B2D"/>
    <w:rsid w:val="00B94317"/>
    <w:rsid w:val="00BA5765"/>
    <w:rsid w:val="00BA7EB2"/>
    <w:rsid w:val="00BB0023"/>
    <w:rsid w:val="00BB7990"/>
    <w:rsid w:val="00BC6CAA"/>
    <w:rsid w:val="00BD2500"/>
    <w:rsid w:val="00BD7EC5"/>
    <w:rsid w:val="00BF538B"/>
    <w:rsid w:val="00BF5FC3"/>
    <w:rsid w:val="00BF65C4"/>
    <w:rsid w:val="00C0082A"/>
    <w:rsid w:val="00C02ABB"/>
    <w:rsid w:val="00C16D66"/>
    <w:rsid w:val="00C24048"/>
    <w:rsid w:val="00C3160B"/>
    <w:rsid w:val="00C3705A"/>
    <w:rsid w:val="00C374A3"/>
    <w:rsid w:val="00C40A6B"/>
    <w:rsid w:val="00C43DCA"/>
    <w:rsid w:val="00C51111"/>
    <w:rsid w:val="00C63941"/>
    <w:rsid w:val="00C72FC2"/>
    <w:rsid w:val="00C82EE3"/>
    <w:rsid w:val="00C830FF"/>
    <w:rsid w:val="00C83540"/>
    <w:rsid w:val="00C84829"/>
    <w:rsid w:val="00C9475E"/>
    <w:rsid w:val="00CA5972"/>
    <w:rsid w:val="00CC1188"/>
    <w:rsid w:val="00CC11A1"/>
    <w:rsid w:val="00CC4182"/>
    <w:rsid w:val="00CF43C5"/>
    <w:rsid w:val="00CF6311"/>
    <w:rsid w:val="00D06491"/>
    <w:rsid w:val="00D10721"/>
    <w:rsid w:val="00D13718"/>
    <w:rsid w:val="00D15C37"/>
    <w:rsid w:val="00D175C1"/>
    <w:rsid w:val="00D50CD6"/>
    <w:rsid w:val="00D551CA"/>
    <w:rsid w:val="00D608BD"/>
    <w:rsid w:val="00D655F7"/>
    <w:rsid w:val="00D670D1"/>
    <w:rsid w:val="00D73848"/>
    <w:rsid w:val="00D86862"/>
    <w:rsid w:val="00D926C5"/>
    <w:rsid w:val="00DA747F"/>
    <w:rsid w:val="00DB3B2D"/>
    <w:rsid w:val="00DC4822"/>
    <w:rsid w:val="00DC5911"/>
    <w:rsid w:val="00DC5E05"/>
    <w:rsid w:val="00DD1090"/>
    <w:rsid w:val="00DD1592"/>
    <w:rsid w:val="00DE19E3"/>
    <w:rsid w:val="00DF266D"/>
    <w:rsid w:val="00E0021F"/>
    <w:rsid w:val="00E07FAA"/>
    <w:rsid w:val="00E13904"/>
    <w:rsid w:val="00E14888"/>
    <w:rsid w:val="00E1495C"/>
    <w:rsid w:val="00E14E4D"/>
    <w:rsid w:val="00E3023B"/>
    <w:rsid w:val="00E33382"/>
    <w:rsid w:val="00E51875"/>
    <w:rsid w:val="00E6439E"/>
    <w:rsid w:val="00E73CA2"/>
    <w:rsid w:val="00E80228"/>
    <w:rsid w:val="00E80537"/>
    <w:rsid w:val="00E807DB"/>
    <w:rsid w:val="00E87CE0"/>
    <w:rsid w:val="00E938F6"/>
    <w:rsid w:val="00EA1BFB"/>
    <w:rsid w:val="00EA3BA7"/>
    <w:rsid w:val="00EA7353"/>
    <w:rsid w:val="00EB0E2E"/>
    <w:rsid w:val="00EB573C"/>
    <w:rsid w:val="00EB6AB2"/>
    <w:rsid w:val="00EC117F"/>
    <w:rsid w:val="00EC4563"/>
    <w:rsid w:val="00EC7C3B"/>
    <w:rsid w:val="00ED402F"/>
    <w:rsid w:val="00ED78C6"/>
    <w:rsid w:val="00EF3182"/>
    <w:rsid w:val="00F07C85"/>
    <w:rsid w:val="00F10D22"/>
    <w:rsid w:val="00F14ADF"/>
    <w:rsid w:val="00F14B5F"/>
    <w:rsid w:val="00F20CF9"/>
    <w:rsid w:val="00F20DFB"/>
    <w:rsid w:val="00F627B0"/>
    <w:rsid w:val="00F73E48"/>
    <w:rsid w:val="00F82640"/>
    <w:rsid w:val="00F837DD"/>
    <w:rsid w:val="00F85955"/>
    <w:rsid w:val="00F871F3"/>
    <w:rsid w:val="00F94D19"/>
    <w:rsid w:val="00F952E9"/>
    <w:rsid w:val="00FA2E27"/>
    <w:rsid w:val="00FB663B"/>
    <w:rsid w:val="00FD1F70"/>
    <w:rsid w:val="00FD38E4"/>
    <w:rsid w:val="00FD50AD"/>
    <w:rsid w:val="00FD571D"/>
    <w:rsid w:val="00FD6523"/>
    <w:rsid w:val="00FF4D12"/>
    <w:rsid w:val="00FF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3E390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DC2"/>
    <w:pPr>
      <w:widowControl w:val="0"/>
      <w:autoSpaceDE w:val="0"/>
      <w:autoSpaceDN w:val="0"/>
      <w:spacing w:line="362"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kinsoku w:val="0"/>
      <w:overflowPunct w:val="0"/>
      <w:ind w:left="642" w:hangingChars="300" w:hanging="642"/>
      <w:jc w:val="left"/>
    </w:pPr>
  </w:style>
  <w:style w:type="character" w:styleId="a4">
    <w:name w:val="Hyperlink"/>
    <w:uiPriority w:val="99"/>
    <w:rPr>
      <w:color w:val="0000FF"/>
      <w:u w:val="single"/>
    </w:rPr>
  </w:style>
  <w:style w:type="character" w:styleId="a5">
    <w:name w:val="FollowedHyperlink"/>
    <w:rPr>
      <w:color w:val="800080"/>
      <w:u w:val="single"/>
    </w:rPr>
  </w:style>
  <w:style w:type="paragraph" w:styleId="a6">
    <w:name w:val="Block Text"/>
    <w:basedOn w:val="a"/>
    <w:pPr>
      <w:wordWrap w:val="0"/>
      <w:ind w:left="642" w:right="215" w:hangingChars="300" w:hanging="642"/>
      <w:jc w:val="left"/>
    </w:pPr>
  </w:style>
  <w:style w:type="paragraph" w:styleId="a7">
    <w:name w:val="Note Heading"/>
    <w:basedOn w:val="a"/>
    <w:next w:val="a"/>
    <w:pPr>
      <w:jc w:val="center"/>
    </w:pPr>
  </w:style>
  <w:style w:type="paragraph" w:styleId="a8">
    <w:name w:val="Closing"/>
    <w:basedOn w:val="a"/>
    <w:pPr>
      <w:jc w:val="right"/>
    </w:pPr>
  </w:style>
  <w:style w:type="paragraph" w:styleId="a9">
    <w:name w:val="Date"/>
    <w:basedOn w:val="a"/>
    <w:next w:val="a"/>
  </w:style>
  <w:style w:type="paragraph" w:styleId="aa">
    <w:name w:val="Balloon Text"/>
    <w:basedOn w:val="a"/>
    <w:semiHidden/>
    <w:rPr>
      <w:rFonts w:ascii="Arial" w:eastAsia="ＭＳ ゴシック" w:hAnsi="Arial"/>
      <w:sz w:val="18"/>
      <w:szCs w:val="18"/>
    </w:rPr>
  </w:style>
  <w:style w:type="paragraph" w:styleId="ab">
    <w:name w:val="header"/>
    <w:basedOn w:val="a"/>
    <w:link w:val="ac"/>
    <w:pPr>
      <w:tabs>
        <w:tab w:val="center" w:pos="4252"/>
        <w:tab w:val="right" w:pos="8504"/>
      </w:tabs>
      <w:snapToGrid w:val="0"/>
    </w:pPr>
    <w:rPr>
      <w:lang w:val="x-none" w:eastAsia="x-none"/>
    </w:rPr>
  </w:style>
  <w:style w:type="character" w:customStyle="1" w:styleId="ac">
    <w:name w:val="ヘッダー (文字)"/>
    <w:link w:val="ab"/>
    <w:rPr>
      <w:rFonts w:ascii="ＭＳ 明朝" w:hAnsi="Century"/>
      <w:spacing w:val="2"/>
      <w:kern w:val="2"/>
      <w:sz w:val="21"/>
    </w:rPr>
  </w:style>
  <w:style w:type="paragraph" w:styleId="ad">
    <w:name w:val="footer"/>
    <w:basedOn w:val="a"/>
    <w:link w:val="ae"/>
    <w:uiPriority w:val="99"/>
    <w:pPr>
      <w:tabs>
        <w:tab w:val="center" w:pos="4252"/>
        <w:tab w:val="right" w:pos="8504"/>
      </w:tabs>
      <w:snapToGrid w:val="0"/>
    </w:pPr>
    <w:rPr>
      <w:lang w:val="x-none" w:eastAsia="x-none"/>
    </w:rPr>
  </w:style>
  <w:style w:type="character" w:customStyle="1" w:styleId="ae">
    <w:name w:val="フッター (文字)"/>
    <w:link w:val="ad"/>
    <w:uiPriority w:val="99"/>
    <w:rPr>
      <w:rFonts w:ascii="ＭＳ 明朝" w:hAnsi="Century"/>
      <w:spacing w:val="2"/>
      <w:kern w:val="2"/>
      <w:sz w:val="21"/>
    </w:rPr>
  </w:style>
  <w:style w:type="table" w:styleId="af">
    <w:name w:val="Table Grid"/>
    <w:basedOn w:val="a1"/>
    <w:uiPriority w:val="59"/>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styleId="af0">
    <w:name w:val="Revision"/>
    <w:hidden/>
    <w:uiPriority w:val="99"/>
    <w:semiHidden/>
    <w:rPr>
      <w:rFonts w:ascii="ＭＳ 明朝" w:hAnsi="Century"/>
      <w:spacing w:val="2"/>
      <w:kern w:val="2"/>
      <w:sz w:val="21"/>
    </w:rPr>
  </w:style>
  <w:style w:type="character" w:styleId="af1">
    <w:name w:val="annotation reference"/>
    <w:basedOn w:val="a0"/>
    <w:rsid w:val="00E1495C"/>
    <w:rPr>
      <w:sz w:val="18"/>
      <w:szCs w:val="18"/>
    </w:rPr>
  </w:style>
  <w:style w:type="paragraph" w:styleId="af2">
    <w:name w:val="annotation text"/>
    <w:basedOn w:val="a"/>
    <w:link w:val="af3"/>
    <w:rsid w:val="00E1495C"/>
    <w:pPr>
      <w:jc w:val="left"/>
    </w:pPr>
  </w:style>
  <w:style w:type="character" w:customStyle="1" w:styleId="af3">
    <w:name w:val="コメント文字列 (文字)"/>
    <w:basedOn w:val="a0"/>
    <w:link w:val="af2"/>
    <w:rsid w:val="00E1495C"/>
    <w:rPr>
      <w:rFonts w:ascii="ＭＳ 明朝" w:hAnsi="Century"/>
      <w:spacing w:val="2"/>
      <w:kern w:val="2"/>
      <w:sz w:val="21"/>
    </w:rPr>
  </w:style>
  <w:style w:type="paragraph" w:styleId="af4">
    <w:name w:val="annotation subject"/>
    <w:basedOn w:val="af2"/>
    <w:next w:val="af2"/>
    <w:link w:val="af5"/>
    <w:rsid w:val="00E1495C"/>
    <w:rPr>
      <w:b/>
      <w:bCs/>
    </w:rPr>
  </w:style>
  <w:style w:type="character" w:customStyle="1" w:styleId="af5">
    <w:name w:val="コメント内容 (文字)"/>
    <w:basedOn w:val="af3"/>
    <w:link w:val="af4"/>
    <w:rsid w:val="00E1495C"/>
    <w:rPr>
      <w:rFonts w:ascii="ＭＳ 明朝" w:hAnsi="Century"/>
      <w:b/>
      <w:bCs/>
      <w:spacing w:val="2"/>
      <w:kern w:val="2"/>
      <w:sz w:val="21"/>
    </w:rPr>
  </w:style>
  <w:style w:type="paragraph" w:styleId="af6">
    <w:name w:val="List Paragraph"/>
    <w:basedOn w:val="a"/>
    <w:uiPriority w:val="34"/>
    <w:qFormat/>
    <w:rsid w:val="0061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90984">
      <w:bodyDiv w:val="1"/>
      <w:marLeft w:val="0"/>
      <w:marRight w:val="0"/>
      <w:marTop w:val="0"/>
      <w:marBottom w:val="0"/>
      <w:divBdr>
        <w:top w:val="none" w:sz="0" w:space="0" w:color="auto"/>
        <w:left w:val="none" w:sz="0" w:space="0" w:color="auto"/>
        <w:bottom w:val="none" w:sz="0" w:space="0" w:color="auto"/>
        <w:right w:val="none" w:sz="0" w:space="0" w:color="auto"/>
      </w:divBdr>
      <w:divsChild>
        <w:div w:id="559681822">
          <w:marLeft w:val="0"/>
          <w:marRight w:val="0"/>
          <w:marTop w:val="0"/>
          <w:marBottom w:val="0"/>
          <w:divBdr>
            <w:top w:val="none" w:sz="0" w:space="0" w:color="auto"/>
            <w:left w:val="none" w:sz="0" w:space="0" w:color="auto"/>
            <w:bottom w:val="none" w:sz="0" w:space="0" w:color="auto"/>
            <w:right w:val="none" w:sz="0" w:space="0" w:color="auto"/>
          </w:divBdr>
          <w:divsChild>
            <w:div w:id="127554443">
              <w:marLeft w:val="0"/>
              <w:marRight w:val="0"/>
              <w:marTop w:val="0"/>
              <w:marBottom w:val="0"/>
              <w:divBdr>
                <w:top w:val="none" w:sz="0" w:space="0" w:color="auto"/>
                <w:left w:val="none" w:sz="0" w:space="0" w:color="auto"/>
                <w:bottom w:val="none" w:sz="0" w:space="0" w:color="auto"/>
                <w:right w:val="none" w:sz="0" w:space="0" w:color="auto"/>
              </w:divBdr>
              <w:divsChild>
                <w:div w:id="1425957291">
                  <w:marLeft w:val="0"/>
                  <w:marRight w:val="0"/>
                  <w:marTop w:val="0"/>
                  <w:marBottom w:val="0"/>
                  <w:divBdr>
                    <w:top w:val="none" w:sz="0" w:space="0" w:color="auto"/>
                    <w:left w:val="none" w:sz="0" w:space="0" w:color="auto"/>
                    <w:bottom w:val="none" w:sz="0" w:space="0" w:color="auto"/>
                    <w:right w:val="none" w:sz="0" w:space="0" w:color="auto"/>
                  </w:divBdr>
                  <w:divsChild>
                    <w:div w:id="2041394195">
                      <w:marLeft w:val="0"/>
                      <w:marRight w:val="0"/>
                      <w:marTop w:val="0"/>
                      <w:marBottom w:val="0"/>
                      <w:divBdr>
                        <w:top w:val="none" w:sz="0" w:space="0" w:color="auto"/>
                        <w:left w:val="none" w:sz="0" w:space="0" w:color="auto"/>
                        <w:bottom w:val="none" w:sz="0" w:space="0" w:color="auto"/>
                        <w:right w:val="none" w:sz="0" w:space="0" w:color="auto"/>
                      </w:divBdr>
                      <w:divsChild>
                        <w:div w:id="675503274">
                          <w:marLeft w:val="0"/>
                          <w:marRight w:val="0"/>
                          <w:marTop w:val="0"/>
                          <w:marBottom w:val="0"/>
                          <w:divBdr>
                            <w:top w:val="none" w:sz="0" w:space="0" w:color="auto"/>
                            <w:left w:val="none" w:sz="0" w:space="0" w:color="auto"/>
                            <w:bottom w:val="none" w:sz="0" w:space="0" w:color="auto"/>
                            <w:right w:val="none" w:sz="0" w:space="0" w:color="auto"/>
                          </w:divBdr>
                          <w:divsChild>
                            <w:div w:id="427314696">
                              <w:marLeft w:val="0"/>
                              <w:marRight w:val="0"/>
                              <w:marTop w:val="0"/>
                              <w:marBottom w:val="0"/>
                              <w:divBdr>
                                <w:top w:val="none" w:sz="0" w:space="0" w:color="auto"/>
                                <w:left w:val="none" w:sz="0" w:space="0" w:color="auto"/>
                                <w:bottom w:val="none" w:sz="0" w:space="0" w:color="auto"/>
                                <w:right w:val="none" w:sz="0" w:space="0" w:color="auto"/>
                              </w:divBdr>
                              <w:divsChild>
                                <w:div w:id="831484790">
                                  <w:marLeft w:val="0"/>
                                  <w:marRight w:val="0"/>
                                  <w:marTop w:val="0"/>
                                  <w:marBottom w:val="0"/>
                                  <w:divBdr>
                                    <w:top w:val="none" w:sz="0" w:space="0" w:color="auto"/>
                                    <w:left w:val="none" w:sz="0" w:space="0" w:color="auto"/>
                                    <w:bottom w:val="none" w:sz="0" w:space="0" w:color="auto"/>
                                    <w:right w:val="none" w:sz="0" w:space="0" w:color="auto"/>
                                  </w:divBdr>
                                  <w:divsChild>
                                    <w:div w:id="1942834983">
                                      <w:marLeft w:val="0"/>
                                      <w:marRight w:val="0"/>
                                      <w:marTop w:val="0"/>
                                      <w:marBottom w:val="0"/>
                                      <w:divBdr>
                                        <w:top w:val="none" w:sz="0" w:space="0" w:color="auto"/>
                                        <w:left w:val="none" w:sz="0" w:space="0" w:color="auto"/>
                                        <w:bottom w:val="none" w:sz="0" w:space="0" w:color="auto"/>
                                        <w:right w:val="none" w:sz="0" w:space="0" w:color="auto"/>
                                      </w:divBdr>
                                      <w:divsChild>
                                        <w:div w:id="5442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480288">
      <w:bodyDiv w:val="1"/>
      <w:marLeft w:val="0"/>
      <w:marRight w:val="0"/>
      <w:marTop w:val="0"/>
      <w:marBottom w:val="0"/>
      <w:divBdr>
        <w:top w:val="none" w:sz="0" w:space="0" w:color="auto"/>
        <w:left w:val="none" w:sz="0" w:space="0" w:color="auto"/>
        <w:bottom w:val="none" w:sz="0" w:space="0" w:color="auto"/>
        <w:right w:val="none" w:sz="0" w:space="0" w:color="auto"/>
      </w:divBdr>
    </w:div>
    <w:div w:id="1220677129">
      <w:bodyDiv w:val="1"/>
      <w:marLeft w:val="0"/>
      <w:marRight w:val="0"/>
      <w:marTop w:val="0"/>
      <w:marBottom w:val="0"/>
      <w:divBdr>
        <w:top w:val="none" w:sz="0" w:space="0" w:color="auto"/>
        <w:left w:val="none" w:sz="0" w:space="0" w:color="auto"/>
        <w:bottom w:val="none" w:sz="0" w:space="0" w:color="auto"/>
        <w:right w:val="none" w:sz="0" w:space="0" w:color="auto"/>
      </w:divBdr>
    </w:div>
    <w:div w:id="19495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F1B840-C1E3-40EB-9739-777DF5D1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8739</Words>
  <Characters>890</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2026-02-13T11:44:00Z</dcterms:created>
  <dcterms:modified xsi:type="dcterms:W3CDTF">2026-05-07T04:05:00Z</dcterms:modified>
</cp:coreProperties>
</file>